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8C332" w14:textId="77777777" w:rsidR="00F93797" w:rsidRPr="00BC02CC" w:rsidRDefault="00BC02CC">
      <w:pPr>
        <w:rPr>
          <w:sz w:val="28"/>
          <w:szCs w:val="28"/>
        </w:rPr>
      </w:pPr>
      <w:bookmarkStart w:id="0" w:name="_GoBack"/>
      <w:bookmarkEnd w:id="0"/>
      <w:r w:rsidRPr="00BC02CC">
        <w:rPr>
          <w:sz w:val="28"/>
          <w:szCs w:val="28"/>
        </w:rPr>
        <w:t>The Lord’s Prayers</w:t>
      </w:r>
    </w:p>
    <w:p w14:paraId="7A551D9E" w14:textId="77777777" w:rsidR="00BC02CC" w:rsidRPr="00BC02CC" w:rsidRDefault="00BC02CC" w:rsidP="00BC02CC">
      <w:pPr>
        <w:rPr>
          <w:sz w:val="28"/>
          <w:szCs w:val="28"/>
        </w:rPr>
      </w:pPr>
      <w:r w:rsidRPr="00BC02CC">
        <w:rPr>
          <w:sz w:val="28"/>
          <w:szCs w:val="28"/>
        </w:rPr>
        <w:t>The Lord’s Prayer recorded in Matt 6:9-13 is one of the three foundational documents of the Christian faith, namely the Apostle’s Creed (our belief), the Ten Commandments (our behaviour) and The Lord’s Prayer (our prayer).</w:t>
      </w:r>
    </w:p>
    <w:p w14:paraId="2E5E290A" w14:textId="77777777" w:rsidR="00BC02CC" w:rsidRDefault="00BC02CC" w:rsidP="00BC02CC">
      <w:pPr>
        <w:rPr>
          <w:sz w:val="28"/>
          <w:szCs w:val="28"/>
        </w:rPr>
      </w:pPr>
    </w:p>
    <w:p w14:paraId="6D593B2C" w14:textId="77777777" w:rsidR="00BC02CC" w:rsidRDefault="00BC02CC" w:rsidP="00BC02CC">
      <w:pPr>
        <w:rPr>
          <w:sz w:val="24"/>
          <w:szCs w:val="24"/>
        </w:rPr>
      </w:pPr>
      <w:r w:rsidRPr="00BC02CC">
        <w:rPr>
          <w:sz w:val="28"/>
          <w:szCs w:val="28"/>
        </w:rPr>
        <w:t>The Lord’s Prayer as it is popularly known should more accurately be called ‘The Disciples’ Prayer” as Jesus taught it as a model prayer for the disciples</w:t>
      </w:r>
      <w:r>
        <w:rPr>
          <w:sz w:val="24"/>
          <w:szCs w:val="24"/>
        </w:rPr>
        <w:t>.</w:t>
      </w:r>
    </w:p>
    <w:p w14:paraId="133FFF53" w14:textId="77777777" w:rsidR="00BC02CC" w:rsidRDefault="00BC02CC" w:rsidP="00BC02CC">
      <w:pPr>
        <w:rPr>
          <w:sz w:val="28"/>
          <w:szCs w:val="28"/>
        </w:rPr>
      </w:pPr>
    </w:p>
    <w:p w14:paraId="1932BBD7" w14:textId="77777777" w:rsidR="00BC02CC" w:rsidRPr="00BC02CC" w:rsidRDefault="00BC02CC" w:rsidP="00BC02CC">
      <w:pPr>
        <w:rPr>
          <w:sz w:val="28"/>
          <w:szCs w:val="28"/>
        </w:rPr>
      </w:pPr>
      <w:r w:rsidRPr="00BC02CC">
        <w:rPr>
          <w:sz w:val="28"/>
          <w:szCs w:val="28"/>
        </w:rPr>
        <w:t>Some observations that we can make about the prayer is that the prayer can be divided into two parts, with the first few verses referring to God (your name, your kingdom and your will) and the last few verses referring to us (give us, forgive us and lead us). It also encompasses the present (provides our daily bread), the past (forgive our sins) and the future (deliver us). In other word, it is a comprehensive prayer albeit short and simple.</w:t>
      </w:r>
    </w:p>
    <w:p w14:paraId="4A5CF2C8" w14:textId="77777777" w:rsidR="00BC02CC" w:rsidRDefault="00BC02CC" w:rsidP="00BC02CC">
      <w:pPr>
        <w:rPr>
          <w:sz w:val="24"/>
          <w:szCs w:val="24"/>
        </w:rPr>
      </w:pPr>
    </w:p>
    <w:p w14:paraId="1154A933" w14:textId="544E3A46" w:rsidR="008A3B03" w:rsidRPr="008A3B03" w:rsidRDefault="008A3B03" w:rsidP="008A3B03">
      <w:pPr>
        <w:pStyle w:val="ListParagraph"/>
        <w:numPr>
          <w:ilvl w:val="0"/>
          <w:numId w:val="1"/>
        </w:numPr>
        <w:rPr>
          <w:sz w:val="28"/>
          <w:szCs w:val="28"/>
        </w:rPr>
      </w:pPr>
      <w:r w:rsidRPr="008A3B03">
        <w:rPr>
          <w:sz w:val="28"/>
          <w:szCs w:val="28"/>
        </w:rPr>
        <w:t>Our Father</w:t>
      </w:r>
    </w:p>
    <w:p w14:paraId="173BE22F" w14:textId="77777777" w:rsidR="008A3B03" w:rsidRDefault="00BC02CC" w:rsidP="008A3B03">
      <w:pPr>
        <w:pStyle w:val="ListParagraph"/>
        <w:numPr>
          <w:ilvl w:val="0"/>
          <w:numId w:val="3"/>
        </w:numPr>
        <w:rPr>
          <w:sz w:val="28"/>
          <w:szCs w:val="28"/>
        </w:rPr>
      </w:pPr>
      <w:r w:rsidRPr="008A3B03">
        <w:rPr>
          <w:sz w:val="28"/>
          <w:szCs w:val="28"/>
          <w:u w:val="single"/>
        </w:rPr>
        <w:t>Our</w:t>
      </w:r>
      <w:r w:rsidR="008A3B03">
        <w:rPr>
          <w:sz w:val="28"/>
          <w:szCs w:val="28"/>
        </w:rPr>
        <w:t xml:space="preserve"> Father speaks of community</w:t>
      </w:r>
    </w:p>
    <w:p w14:paraId="75263F70" w14:textId="6376F612" w:rsidR="008A3B03" w:rsidRDefault="008A3B03" w:rsidP="008A3B03">
      <w:pPr>
        <w:pStyle w:val="ListParagraph"/>
        <w:rPr>
          <w:sz w:val="28"/>
          <w:szCs w:val="28"/>
        </w:rPr>
      </w:pPr>
      <w:r>
        <w:rPr>
          <w:sz w:val="28"/>
          <w:szCs w:val="28"/>
        </w:rPr>
        <w:t xml:space="preserve">“Our Father” instead of “my father”. </w:t>
      </w:r>
    </w:p>
    <w:p w14:paraId="575CA7FE" w14:textId="77777777" w:rsidR="008A3B03" w:rsidRDefault="008A3B03" w:rsidP="008A3B03">
      <w:pPr>
        <w:pStyle w:val="ListParagraph"/>
        <w:rPr>
          <w:sz w:val="28"/>
          <w:szCs w:val="28"/>
        </w:rPr>
      </w:pPr>
    </w:p>
    <w:p w14:paraId="05BD3103" w14:textId="77777777" w:rsidR="008A3B03" w:rsidRDefault="00BC02CC" w:rsidP="008A3B03">
      <w:pPr>
        <w:pStyle w:val="ListParagraph"/>
        <w:numPr>
          <w:ilvl w:val="0"/>
          <w:numId w:val="3"/>
        </w:numPr>
        <w:rPr>
          <w:sz w:val="28"/>
          <w:szCs w:val="28"/>
        </w:rPr>
      </w:pPr>
      <w:r w:rsidRPr="008A3B03">
        <w:rPr>
          <w:sz w:val="28"/>
          <w:szCs w:val="28"/>
        </w:rPr>
        <w:t xml:space="preserve">Our </w:t>
      </w:r>
      <w:r w:rsidRPr="008A3B03">
        <w:rPr>
          <w:sz w:val="28"/>
          <w:szCs w:val="28"/>
          <w:u w:val="single"/>
        </w:rPr>
        <w:t>Father</w:t>
      </w:r>
      <w:r w:rsidR="008A3B03">
        <w:rPr>
          <w:sz w:val="28"/>
          <w:szCs w:val="28"/>
        </w:rPr>
        <w:t xml:space="preserve"> speaks of family</w:t>
      </w:r>
    </w:p>
    <w:p w14:paraId="1F403F1E" w14:textId="69402343" w:rsidR="008A3B03" w:rsidRPr="002A185B" w:rsidRDefault="002A185B" w:rsidP="008A3B03">
      <w:pPr>
        <w:pStyle w:val="ListParagraph"/>
        <w:rPr>
          <w:rFonts w:cs="Arial"/>
          <w:color w:val="333333"/>
          <w:sz w:val="28"/>
          <w:szCs w:val="28"/>
          <w:shd w:val="clear" w:color="auto" w:fill="FFFFFF"/>
        </w:rPr>
      </w:pPr>
      <w:r w:rsidRPr="002A185B">
        <w:rPr>
          <w:rFonts w:cs="Arial"/>
          <w:color w:val="333333"/>
          <w:sz w:val="28"/>
          <w:szCs w:val="28"/>
          <w:shd w:val="clear" w:color="auto" w:fill="FFFFFF"/>
        </w:rPr>
        <w:t>The term for Father is Abba, a name used by children for their earthly fathers that expresses warmth and intimacy in the security of a loving father</w:t>
      </w:r>
      <w:r w:rsidRPr="002A185B">
        <w:rPr>
          <w:rFonts w:cs="Tahoma"/>
          <w:color w:val="333333"/>
          <w:sz w:val="28"/>
          <w:szCs w:val="28"/>
          <w:shd w:val="clear" w:color="auto" w:fill="FFFFFF"/>
        </w:rPr>
        <w:t>’</w:t>
      </w:r>
      <w:r w:rsidRPr="002A185B">
        <w:rPr>
          <w:rFonts w:cs="Arial"/>
          <w:color w:val="333333"/>
          <w:sz w:val="28"/>
          <w:szCs w:val="28"/>
          <w:shd w:val="clear" w:color="auto" w:fill="FFFFFF"/>
        </w:rPr>
        <w:t>s care, kind of like our word Daddy. Jesus used the phrase my Father to address his heavenly Father because He is the unique Son but he also called his disciples to enter into a relationship with his Father as well. Through Jesus we have been adopted into God</w:t>
      </w:r>
      <w:r w:rsidRPr="002A185B">
        <w:rPr>
          <w:rFonts w:cs="Tahoma"/>
          <w:color w:val="333333"/>
          <w:sz w:val="28"/>
          <w:szCs w:val="28"/>
          <w:shd w:val="clear" w:color="auto" w:fill="FFFFFF"/>
        </w:rPr>
        <w:t>’</w:t>
      </w:r>
      <w:r w:rsidRPr="002A185B">
        <w:rPr>
          <w:rFonts w:cs="Arial"/>
          <w:color w:val="333333"/>
          <w:sz w:val="28"/>
          <w:szCs w:val="28"/>
          <w:shd w:val="clear" w:color="auto" w:fill="FFFFFF"/>
        </w:rPr>
        <w:t>s family and we are privileged to be the children of God (see John 1:11-13. Rom.8:14-17. 1 John 3:1-2).</w:t>
      </w:r>
    </w:p>
    <w:p w14:paraId="5C95B241" w14:textId="77777777" w:rsidR="002A185B" w:rsidRDefault="002A185B" w:rsidP="008A3B03">
      <w:pPr>
        <w:pStyle w:val="ListParagraph"/>
        <w:rPr>
          <w:sz w:val="28"/>
          <w:szCs w:val="28"/>
        </w:rPr>
      </w:pPr>
    </w:p>
    <w:p w14:paraId="22DA1A02" w14:textId="1F7836BD" w:rsidR="00BC02CC" w:rsidRDefault="00BC02CC" w:rsidP="008A3B03">
      <w:pPr>
        <w:pStyle w:val="ListParagraph"/>
        <w:numPr>
          <w:ilvl w:val="0"/>
          <w:numId w:val="3"/>
        </w:numPr>
        <w:rPr>
          <w:sz w:val="28"/>
          <w:szCs w:val="28"/>
        </w:rPr>
      </w:pPr>
      <w:r w:rsidRPr="008A3B03">
        <w:rPr>
          <w:sz w:val="28"/>
          <w:szCs w:val="28"/>
        </w:rPr>
        <w:t xml:space="preserve">Our Father </w:t>
      </w:r>
      <w:r w:rsidRPr="008A3B03">
        <w:rPr>
          <w:sz w:val="28"/>
          <w:szCs w:val="28"/>
          <w:u w:val="single"/>
        </w:rPr>
        <w:t xml:space="preserve">in heaven </w:t>
      </w:r>
      <w:r w:rsidRPr="008A3B03">
        <w:rPr>
          <w:sz w:val="28"/>
          <w:szCs w:val="28"/>
        </w:rPr>
        <w:t>speaks of authority</w:t>
      </w:r>
    </w:p>
    <w:p w14:paraId="2ED794E7" w14:textId="757787EE" w:rsidR="002A185B" w:rsidRDefault="00A02ACE" w:rsidP="002A185B">
      <w:pPr>
        <w:pStyle w:val="ListParagraph"/>
        <w:rPr>
          <w:sz w:val="28"/>
          <w:szCs w:val="28"/>
        </w:rPr>
      </w:pPr>
      <w:r>
        <w:rPr>
          <w:sz w:val="28"/>
          <w:szCs w:val="28"/>
        </w:rPr>
        <w:t xml:space="preserve">He is a God in heaven which means </w:t>
      </w:r>
      <w:r w:rsidRPr="00A02ACE">
        <w:rPr>
          <w:sz w:val="28"/>
          <w:szCs w:val="28"/>
        </w:rPr>
        <w:t xml:space="preserve">he is sovereign overall and has great authority. He is able and nothing is impossible with Him.  </w:t>
      </w:r>
      <w:r>
        <w:rPr>
          <w:sz w:val="28"/>
          <w:szCs w:val="28"/>
        </w:rPr>
        <w:t>Don’t put God in a box.</w:t>
      </w:r>
    </w:p>
    <w:p w14:paraId="38F3A115" w14:textId="77777777" w:rsidR="00A02ACE" w:rsidRDefault="00A02ACE" w:rsidP="002A185B">
      <w:pPr>
        <w:pStyle w:val="ListParagraph"/>
        <w:rPr>
          <w:sz w:val="28"/>
          <w:szCs w:val="28"/>
        </w:rPr>
      </w:pPr>
    </w:p>
    <w:p w14:paraId="19FF5EF8" w14:textId="0EBB897E" w:rsidR="00A02ACE" w:rsidRDefault="00A02ACE" w:rsidP="002A185B">
      <w:pPr>
        <w:pStyle w:val="ListParagraph"/>
        <w:rPr>
          <w:sz w:val="28"/>
          <w:szCs w:val="28"/>
        </w:rPr>
      </w:pPr>
      <w:r>
        <w:rPr>
          <w:sz w:val="28"/>
          <w:szCs w:val="28"/>
        </w:rPr>
        <w:lastRenderedPageBreak/>
        <w:t xml:space="preserve">When we pray, learn to meditate on his glory. </w:t>
      </w:r>
    </w:p>
    <w:p w14:paraId="49F3836B" w14:textId="39A06825" w:rsidR="00A42AAC" w:rsidRDefault="00A42AAC" w:rsidP="002A185B">
      <w:pPr>
        <w:pStyle w:val="ListParagraph"/>
        <w:rPr>
          <w:sz w:val="28"/>
          <w:szCs w:val="28"/>
        </w:rPr>
      </w:pPr>
    </w:p>
    <w:p w14:paraId="08943ACC" w14:textId="77777777" w:rsidR="00A42AAC" w:rsidRDefault="00A42AAC" w:rsidP="002A185B">
      <w:pPr>
        <w:pStyle w:val="ListParagraph"/>
        <w:rPr>
          <w:sz w:val="28"/>
          <w:szCs w:val="28"/>
        </w:rPr>
      </w:pPr>
    </w:p>
    <w:p w14:paraId="361316C8" w14:textId="0C0EC919" w:rsidR="00A42AAC" w:rsidRDefault="00A42AAC" w:rsidP="00A42AAC">
      <w:pPr>
        <w:pStyle w:val="ListParagraph"/>
        <w:numPr>
          <w:ilvl w:val="0"/>
          <w:numId w:val="1"/>
        </w:numPr>
        <w:rPr>
          <w:sz w:val="28"/>
          <w:szCs w:val="28"/>
        </w:rPr>
      </w:pPr>
      <w:r>
        <w:rPr>
          <w:sz w:val="28"/>
          <w:szCs w:val="28"/>
        </w:rPr>
        <w:t>Hallowed be Your Name</w:t>
      </w:r>
    </w:p>
    <w:p w14:paraId="62951335" w14:textId="6A90DBAB" w:rsidR="00A42AAC" w:rsidRDefault="00A42AAC" w:rsidP="00E013B4">
      <w:pPr>
        <w:ind w:left="284"/>
        <w:rPr>
          <w:rFonts w:cs="Arial"/>
          <w:color w:val="333333"/>
          <w:sz w:val="28"/>
          <w:szCs w:val="28"/>
          <w:shd w:val="clear" w:color="auto" w:fill="FFFFFF"/>
        </w:rPr>
      </w:pPr>
      <w:r w:rsidRPr="00A42AAC">
        <w:rPr>
          <w:rFonts w:cs="Arial"/>
          <w:color w:val="333333"/>
          <w:sz w:val="28"/>
          <w:szCs w:val="28"/>
          <w:shd w:val="clear" w:color="auto" w:fill="FFFFFF"/>
        </w:rPr>
        <w:t xml:space="preserve">The purpose of hallowing the name is that God might be set apart as holy among all people and in all actions, that he will be treated with the highest </w:t>
      </w:r>
      <w:proofErr w:type="spellStart"/>
      <w:r w:rsidRPr="00A42AAC">
        <w:rPr>
          <w:rFonts w:cs="Arial"/>
          <w:color w:val="333333"/>
          <w:sz w:val="28"/>
          <w:szCs w:val="28"/>
          <w:shd w:val="clear" w:color="auto" w:fill="FFFFFF"/>
        </w:rPr>
        <w:t>honor</w:t>
      </w:r>
      <w:proofErr w:type="spellEnd"/>
      <w:r w:rsidRPr="00A42AAC">
        <w:rPr>
          <w:rFonts w:cs="Arial"/>
          <w:color w:val="333333"/>
          <w:sz w:val="28"/>
          <w:szCs w:val="28"/>
          <w:shd w:val="clear" w:color="auto" w:fill="FFFFFF"/>
        </w:rPr>
        <w:t>. To hallow God</w:t>
      </w:r>
      <w:r>
        <w:rPr>
          <w:rFonts w:ascii="Tahoma" w:hAnsi="Tahoma" w:cs="Tahoma"/>
          <w:color w:val="333333"/>
          <w:sz w:val="28"/>
          <w:szCs w:val="28"/>
          <w:shd w:val="clear" w:color="auto" w:fill="FFFFFF"/>
        </w:rPr>
        <w:t>’</w:t>
      </w:r>
      <w:r w:rsidRPr="00A42AAC">
        <w:rPr>
          <w:rFonts w:cs="Arial"/>
          <w:color w:val="333333"/>
          <w:sz w:val="28"/>
          <w:szCs w:val="28"/>
          <w:shd w:val="clear" w:color="auto" w:fill="FFFFFF"/>
        </w:rPr>
        <w:t>s nam</w:t>
      </w:r>
      <w:r>
        <w:rPr>
          <w:rFonts w:cs="Arial"/>
          <w:color w:val="333333"/>
          <w:sz w:val="28"/>
          <w:szCs w:val="28"/>
          <w:shd w:val="clear" w:color="auto" w:fill="FFFFFF"/>
        </w:rPr>
        <w:t>e means to hold it in reverence.</w:t>
      </w:r>
    </w:p>
    <w:p w14:paraId="45B27720" w14:textId="49DDEB6A" w:rsidR="00A42AAC" w:rsidRPr="009B4536" w:rsidRDefault="006516E0" w:rsidP="00E013B4">
      <w:pPr>
        <w:pStyle w:val="ListParagraph"/>
        <w:numPr>
          <w:ilvl w:val="0"/>
          <w:numId w:val="3"/>
        </w:numPr>
        <w:ind w:hanging="436"/>
        <w:rPr>
          <w:sz w:val="28"/>
          <w:szCs w:val="28"/>
        </w:rPr>
      </w:pPr>
      <w:r w:rsidRPr="009B4536">
        <w:rPr>
          <w:sz w:val="28"/>
          <w:szCs w:val="28"/>
        </w:rPr>
        <w:t>Jehovah Jireh</w:t>
      </w:r>
      <w:r w:rsidR="009B4536" w:rsidRPr="009B4536">
        <w:rPr>
          <w:sz w:val="28"/>
          <w:szCs w:val="28"/>
        </w:rPr>
        <w:t>—</w:t>
      </w:r>
      <w:r w:rsidRPr="009B4536">
        <w:rPr>
          <w:sz w:val="28"/>
          <w:szCs w:val="28"/>
        </w:rPr>
        <w:t>Gen 22:2 The Lord who provides</w:t>
      </w:r>
    </w:p>
    <w:p w14:paraId="23BD2B2A" w14:textId="11539E3A" w:rsidR="006516E0" w:rsidRPr="009B4536" w:rsidRDefault="006516E0" w:rsidP="00E013B4">
      <w:pPr>
        <w:pStyle w:val="ListParagraph"/>
        <w:numPr>
          <w:ilvl w:val="0"/>
          <w:numId w:val="3"/>
        </w:numPr>
        <w:ind w:hanging="436"/>
        <w:rPr>
          <w:sz w:val="28"/>
          <w:szCs w:val="28"/>
        </w:rPr>
      </w:pPr>
      <w:r w:rsidRPr="009B4536">
        <w:rPr>
          <w:sz w:val="28"/>
          <w:szCs w:val="28"/>
        </w:rPr>
        <w:t xml:space="preserve">Jehovah </w:t>
      </w:r>
      <w:proofErr w:type="spellStart"/>
      <w:r w:rsidRPr="009B4536">
        <w:rPr>
          <w:sz w:val="28"/>
          <w:szCs w:val="28"/>
        </w:rPr>
        <w:t>Rophi</w:t>
      </w:r>
      <w:proofErr w:type="spellEnd"/>
      <w:r w:rsidR="009B4536" w:rsidRPr="009B4536">
        <w:rPr>
          <w:sz w:val="28"/>
          <w:szCs w:val="28"/>
        </w:rPr>
        <w:t>—</w:t>
      </w:r>
      <w:r w:rsidRPr="009B4536">
        <w:rPr>
          <w:sz w:val="28"/>
          <w:szCs w:val="28"/>
        </w:rPr>
        <w:t>Ex 15:22-27 The Lord who heals</w:t>
      </w:r>
    </w:p>
    <w:p w14:paraId="1BD4209D" w14:textId="5A96F609" w:rsidR="006516E0" w:rsidRPr="009B4536" w:rsidRDefault="006516E0" w:rsidP="00E013B4">
      <w:pPr>
        <w:pStyle w:val="ListParagraph"/>
        <w:numPr>
          <w:ilvl w:val="0"/>
          <w:numId w:val="3"/>
        </w:numPr>
        <w:ind w:hanging="436"/>
        <w:rPr>
          <w:sz w:val="28"/>
          <w:szCs w:val="28"/>
        </w:rPr>
      </w:pPr>
      <w:r w:rsidRPr="009B4536">
        <w:rPr>
          <w:sz w:val="28"/>
          <w:szCs w:val="28"/>
        </w:rPr>
        <w:t xml:space="preserve">Jehovah </w:t>
      </w:r>
      <w:proofErr w:type="spellStart"/>
      <w:r w:rsidRPr="009B4536">
        <w:rPr>
          <w:sz w:val="28"/>
          <w:szCs w:val="28"/>
        </w:rPr>
        <w:t>Nissi</w:t>
      </w:r>
      <w:proofErr w:type="spellEnd"/>
      <w:r w:rsidR="009B4536" w:rsidRPr="009B4536">
        <w:rPr>
          <w:sz w:val="28"/>
          <w:szCs w:val="28"/>
        </w:rPr>
        <w:t>—</w:t>
      </w:r>
      <w:r w:rsidRPr="009B4536">
        <w:rPr>
          <w:sz w:val="28"/>
          <w:szCs w:val="28"/>
        </w:rPr>
        <w:t>Ex 17:16 The Lord who is the victory</w:t>
      </w:r>
    </w:p>
    <w:p w14:paraId="62F7D9D5" w14:textId="5D45ECC6" w:rsidR="006516E0" w:rsidRPr="009B4536" w:rsidRDefault="009B4536" w:rsidP="00E013B4">
      <w:pPr>
        <w:pStyle w:val="ListParagraph"/>
        <w:numPr>
          <w:ilvl w:val="0"/>
          <w:numId w:val="3"/>
        </w:numPr>
        <w:ind w:hanging="436"/>
        <w:rPr>
          <w:sz w:val="28"/>
          <w:szCs w:val="28"/>
        </w:rPr>
      </w:pPr>
      <w:r w:rsidRPr="009B4536">
        <w:rPr>
          <w:sz w:val="28"/>
          <w:szCs w:val="28"/>
        </w:rPr>
        <w:t>Jehovah Shalom—Jud 6:24 The Lord who is our peace</w:t>
      </w:r>
    </w:p>
    <w:p w14:paraId="50D27045" w14:textId="2581B9CF" w:rsidR="009B4536" w:rsidRDefault="009B4536" w:rsidP="00E013B4">
      <w:pPr>
        <w:pStyle w:val="ListParagraph"/>
        <w:numPr>
          <w:ilvl w:val="0"/>
          <w:numId w:val="3"/>
        </w:numPr>
        <w:ind w:hanging="436"/>
        <w:rPr>
          <w:sz w:val="28"/>
          <w:szCs w:val="28"/>
        </w:rPr>
      </w:pPr>
      <w:r>
        <w:rPr>
          <w:sz w:val="28"/>
          <w:szCs w:val="28"/>
        </w:rPr>
        <w:t xml:space="preserve">Jehovah </w:t>
      </w:r>
      <w:proofErr w:type="spellStart"/>
      <w:r>
        <w:rPr>
          <w:sz w:val="28"/>
          <w:szCs w:val="28"/>
        </w:rPr>
        <w:t>Rohi</w:t>
      </w:r>
      <w:proofErr w:type="spellEnd"/>
      <w:r>
        <w:rPr>
          <w:sz w:val="28"/>
          <w:szCs w:val="28"/>
        </w:rPr>
        <w:t>—Ps 23 The Lord My Shepherd</w:t>
      </w:r>
    </w:p>
    <w:p w14:paraId="7CC1EDF9" w14:textId="009ED5CA" w:rsidR="009B4536" w:rsidRDefault="009B4536" w:rsidP="00E013B4">
      <w:pPr>
        <w:pStyle w:val="ListParagraph"/>
        <w:numPr>
          <w:ilvl w:val="0"/>
          <w:numId w:val="3"/>
        </w:numPr>
        <w:ind w:hanging="436"/>
        <w:rPr>
          <w:sz w:val="28"/>
          <w:szCs w:val="28"/>
        </w:rPr>
      </w:pPr>
      <w:r>
        <w:rPr>
          <w:sz w:val="28"/>
          <w:szCs w:val="28"/>
        </w:rPr>
        <w:t xml:space="preserve">Jehovah </w:t>
      </w:r>
      <w:proofErr w:type="spellStart"/>
      <w:r>
        <w:rPr>
          <w:sz w:val="28"/>
          <w:szCs w:val="28"/>
        </w:rPr>
        <w:t>Shammah</w:t>
      </w:r>
      <w:proofErr w:type="spellEnd"/>
      <w:r>
        <w:rPr>
          <w:sz w:val="28"/>
          <w:szCs w:val="28"/>
        </w:rPr>
        <w:t>—</w:t>
      </w:r>
      <w:proofErr w:type="spellStart"/>
      <w:r>
        <w:rPr>
          <w:sz w:val="28"/>
          <w:szCs w:val="28"/>
        </w:rPr>
        <w:t>Ez</w:t>
      </w:r>
      <w:proofErr w:type="spellEnd"/>
      <w:r>
        <w:rPr>
          <w:sz w:val="28"/>
          <w:szCs w:val="28"/>
        </w:rPr>
        <w:t xml:space="preserve"> 48:35 The Lord who is there</w:t>
      </w:r>
    </w:p>
    <w:p w14:paraId="64BD5E9C" w14:textId="0AF159BC" w:rsidR="009B4536" w:rsidRDefault="009B4536" w:rsidP="00E013B4">
      <w:pPr>
        <w:pStyle w:val="ListParagraph"/>
        <w:numPr>
          <w:ilvl w:val="0"/>
          <w:numId w:val="3"/>
        </w:numPr>
        <w:ind w:hanging="436"/>
        <w:rPr>
          <w:sz w:val="28"/>
          <w:szCs w:val="28"/>
        </w:rPr>
      </w:pPr>
      <w:r>
        <w:rPr>
          <w:sz w:val="28"/>
          <w:szCs w:val="28"/>
        </w:rPr>
        <w:t xml:space="preserve">Jehovah </w:t>
      </w:r>
      <w:proofErr w:type="spellStart"/>
      <w:r>
        <w:rPr>
          <w:sz w:val="28"/>
          <w:szCs w:val="28"/>
        </w:rPr>
        <w:t>Tsidkenu</w:t>
      </w:r>
      <w:proofErr w:type="spellEnd"/>
      <w:r>
        <w:rPr>
          <w:sz w:val="28"/>
          <w:szCs w:val="28"/>
        </w:rPr>
        <w:t>—</w:t>
      </w:r>
      <w:proofErr w:type="spellStart"/>
      <w:r>
        <w:rPr>
          <w:sz w:val="28"/>
          <w:szCs w:val="28"/>
        </w:rPr>
        <w:t>Jer</w:t>
      </w:r>
      <w:proofErr w:type="spellEnd"/>
      <w:r>
        <w:rPr>
          <w:sz w:val="28"/>
          <w:szCs w:val="28"/>
        </w:rPr>
        <w:t xml:space="preserve"> 23:6 The Lord our righteousness</w:t>
      </w:r>
    </w:p>
    <w:p w14:paraId="3FDF5F4A" w14:textId="0BE1B97E" w:rsidR="00E91372" w:rsidRDefault="00E91372" w:rsidP="00E013B4">
      <w:pPr>
        <w:pStyle w:val="ListParagraph"/>
        <w:numPr>
          <w:ilvl w:val="0"/>
          <w:numId w:val="3"/>
        </w:numPr>
        <w:ind w:hanging="436"/>
        <w:rPr>
          <w:sz w:val="28"/>
          <w:szCs w:val="28"/>
        </w:rPr>
      </w:pPr>
      <w:r>
        <w:rPr>
          <w:sz w:val="28"/>
          <w:szCs w:val="28"/>
        </w:rPr>
        <w:t>Lord Yahweh—Lord Jehovah</w:t>
      </w:r>
    </w:p>
    <w:p w14:paraId="54F66732" w14:textId="21781179" w:rsidR="00E91372" w:rsidRDefault="00E91372" w:rsidP="00E013B4">
      <w:pPr>
        <w:pStyle w:val="ListParagraph"/>
        <w:numPr>
          <w:ilvl w:val="0"/>
          <w:numId w:val="3"/>
        </w:numPr>
        <w:ind w:hanging="436"/>
        <w:rPr>
          <w:sz w:val="28"/>
          <w:szCs w:val="28"/>
        </w:rPr>
      </w:pPr>
      <w:r>
        <w:rPr>
          <w:sz w:val="28"/>
          <w:szCs w:val="28"/>
        </w:rPr>
        <w:t xml:space="preserve">El </w:t>
      </w:r>
      <w:proofErr w:type="spellStart"/>
      <w:r>
        <w:rPr>
          <w:sz w:val="28"/>
          <w:szCs w:val="28"/>
        </w:rPr>
        <w:t>Shaddai</w:t>
      </w:r>
      <w:proofErr w:type="spellEnd"/>
      <w:r>
        <w:rPr>
          <w:sz w:val="28"/>
          <w:szCs w:val="28"/>
        </w:rPr>
        <w:t xml:space="preserve">—Lord God </w:t>
      </w:r>
      <w:proofErr w:type="spellStart"/>
      <w:r>
        <w:rPr>
          <w:sz w:val="28"/>
          <w:szCs w:val="28"/>
        </w:rPr>
        <w:t>Alimighty</w:t>
      </w:r>
      <w:proofErr w:type="spellEnd"/>
    </w:p>
    <w:p w14:paraId="43576603" w14:textId="77777777" w:rsidR="009B4536" w:rsidRDefault="009B4536" w:rsidP="009B4536">
      <w:pPr>
        <w:rPr>
          <w:sz w:val="28"/>
          <w:szCs w:val="28"/>
        </w:rPr>
      </w:pPr>
    </w:p>
    <w:p w14:paraId="20891286" w14:textId="247A9889" w:rsidR="009B4536" w:rsidRDefault="009B4536" w:rsidP="009B4536">
      <w:pPr>
        <w:pStyle w:val="ListParagraph"/>
        <w:numPr>
          <w:ilvl w:val="0"/>
          <w:numId w:val="1"/>
        </w:numPr>
        <w:rPr>
          <w:sz w:val="28"/>
          <w:szCs w:val="28"/>
        </w:rPr>
      </w:pPr>
      <w:r>
        <w:rPr>
          <w:sz w:val="28"/>
          <w:szCs w:val="28"/>
        </w:rPr>
        <w:t>Your Kingdom come, your will be done</w:t>
      </w:r>
    </w:p>
    <w:p w14:paraId="616D4D01" w14:textId="04253EF5" w:rsidR="00455CC3" w:rsidRPr="007D2BCA" w:rsidRDefault="007D2BCA" w:rsidP="00455CC3">
      <w:pPr>
        <w:ind w:left="360"/>
        <w:rPr>
          <w:sz w:val="28"/>
          <w:szCs w:val="28"/>
        </w:rPr>
      </w:pPr>
      <w:r>
        <w:rPr>
          <w:sz w:val="28"/>
          <w:szCs w:val="28"/>
        </w:rPr>
        <w:t xml:space="preserve">We pray for the manifestation of God’s kingdom into every corner of the earth. </w:t>
      </w:r>
      <w:r w:rsidRPr="007D2BCA">
        <w:rPr>
          <w:rFonts w:cs="Arial"/>
          <w:color w:val="333333"/>
          <w:sz w:val="28"/>
          <w:szCs w:val="28"/>
          <w:shd w:val="clear" w:color="auto" w:fill="FFFFFF"/>
        </w:rPr>
        <w:t>Wherever the kingdom of heaven is revealed, God</w:t>
      </w:r>
      <w:r>
        <w:rPr>
          <w:rFonts w:ascii="Tahoma" w:hAnsi="Tahoma" w:cs="Tahoma"/>
          <w:color w:val="333333"/>
          <w:sz w:val="28"/>
          <w:szCs w:val="28"/>
          <w:shd w:val="clear" w:color="auto" w:fill="FFFFFF"/>
        </w:rPr>
        <w:t>’</w:t>
      </w:r>
      <w:r w:rsidRPr="007D2BCA">
        <w:rPr>
          <w:rFonts w:cs="Arial"/>
          <w:color w:val="333333"/>
          <w:sz w:val="28"/>
          <w:szCs w:val="28"/>
          <w:shd w:val="clear" w:color="auto" w:fill="FFFFFF"/>
        </w:rPr>
        <w:t>s will is experienced.</w:t>
      </w:r>
    </w:p>
    <w:p w14:paraId="20556777" w14:textId="77777777" w:rsidR="004816C8" w:rsidRDefault="004816C8" w:rsidP="00455CC3">
      <w:pPr>
        <w:ind w:left="360"/>
        <w:rPr>
          <w:sz w:val="28"/>
          <w:szCs w:val="28"/>
        </w:rPr>
      </w:pPr>
    </w:p>
    <w:p w14:paraId="77760158" w14:textId="700FD663" w:rsidR="004816C8" w:rsidRDefault="008172C2" w:rsidP="004816C8">
      <w:pPr>
        <w:pStyle w:val="ListParagraph"/>
        <w:numPr>
          <w:ilvl w:val="0"/>
          <w:numId w:val="1"/>
        </w:numPr>
        <w:rPr>
          <w:sz w:val="28"/>
          <w:szCs w:val="28"/>
        </w:rPr>
      </w:pPr>
      <w:r>
        <w:rPr>
          <w:sz w:val="28"/>
          <w:szCs w:val="28"/>
        </w:rPr>
        <w:t>Give us today our daily bread</w:t>
      </w:r>
    </w:p>
    <w:p w14:paraId="491CC71F" w14:textId="75F89B21" w:rsidR="008172C2" w:rsidRDefault="00175BC6" w:rsidP="008172C2">
      <w:pPr>
        <w:ind w:left="360"/>
        <w:rPr>
          <w:rFonts w:cs="Arial"/>
          <w:color w:val="333333"/>
          <w:sz w:val="28"/>
          <w:szCs w:val="28"/>
          <w:shd w:val="clear" w:color="auto" w:fill="FFFFFF"/>
        </w:rPr>
      </w:pPr>
      <w:r>
        <w:rPr>
          <w:sz w:val="28"/>
          <w:szCs w:val="28"/>
        </w:rPr>
        <w:t xml:space="preserve">This refers to our daily needs—spiritually, physically and emotionally. </w:t>
      </w:r>
      <w:r w:rsidRPr="00175BC6">
        <w:rPr>
          <w:rFonts w:cs="Arial"/>
          <w:color w:val="333333"/>
          <w:sz w:val="28"/>
          <w:szCs w:val="28"/>
          <w:shd w:val="clear" w:color="auto" w:fill="FFFFFF"/>
        </w:rPr>
        <w:t xml:space="preserve">Disciples are to rely on God for all of their </w:t>
      </w:r>
      <w:r w:rsidR="00997C1C" w:rsidRPr="00175BC6">
        <w:rPr>
          <w:rFonts w:cs="Arial"/>
          <w:color w:val="333333"/>
          <w:sz w:val="28"/>
          <w:szCs w:val="28"/>
          <w:shd w:val="clear" w:color="auto" w:fill="FFFFFF"/>
        </w:rPr>
        <w:t>needs every</w:t>
      </w:r>
      <w:r w:rsidRPr="00175BC6">
        <w:rPr>
          <w:rFonts w:cs="Arial"/>
          <w:color w:val="333333"/>
          <w:sz w:val="28"/>
          <w:szCs w:val="28"/>
          <w:shd w:val="clear" w:color="auto" w:fill="FFFFFF"/>
        </w:rPr>
        <w:t xml:space="preserve"> day, just as the Israelites had to trust God for the manna daily in the desert (Exodus 16). God is our provider.</w:t>
      </w:r>
    </w:p>
    <w:p w14:paraId="57696A3C" w14:textId="6D669E7D" w:rsidR="00EF2519" w:rsidRDefault="00EF2519" w:rsidP="008172C2">
      <w:pPr>
        <w:ind w:left="360"/>
        <w:rPr>
          <w:sz w:val="28"/>
          <w:szCs w:val="28"/>
        </w:rPr>
      </w:pPr>
    </w:p>
    <w:p w14:paraId="623A3095" w14:textId="7A7C2F03" w:rsidR="00EF2519" w:rsidRPr="00EF2519" w:rsidRDefault="00AE5783" w:rsidP="00EF2519">
      <w:pPr>
        <w:pStyle w:val="ListParagraph"/>
        <w:numPr>
          <w:ilvl w:val="0"/>
          <w:numId w:val="1"/>
        </w:numPr>
        <w:rPr>
          <w:sz w:val="28"/>
          <w:szCs w:val="28"/>
        </w:rPr>
      </w:pPr>
      <w:r>
        <w:rPr>
          <w:sz w:val="28"/>
          <w:szCs w:val="28"/>
        </w:rPr>
        <w:t xml:space="preserve">Forgive us our debts as </w:t>
      </w:r>
      <w:r w:rsidR="00EF2519" w:rsidRPr="00EF2519">
        <w:rPr>
          <w:sz w:val="28"/>
          <w:szCs w:val="28"/>
        </w:rPr>
        <w:t>we forgive those who forgive those who sin against us</w:t>
      </w:r>
    </w:p>
    <w:p w14:paraId="45524B44" w14:textId="681806BE" w:rsidR="00EF2519" w:rsidRDefault="00AE5783" w:rsidP="00EF2519">
      <w:pPr>
        <w:ind w:left="360"/>
        <w:rPr>
          <w:sz w:val="28"/>
          <w:szCs w:val="28"/>
        </w:rPr>
      </w:pPr>
      <w:r>
        <w:rPr>
          <w:sz w:val="28"/>
          <w:szCs w:val="28"/>
        </w:rPr>
        <w:t>Through repentance we experience forgiveness. Forgiveness of others’</w:t>
      </w:r>
      <w:r w:rsidR="00755125">
        <w:rPr>
          <w:sz w:val="28"/>
          <w:szCs w:val="28"/>
        </w:rPr>
        <w:t xml:space="preserve"> sin is essential. There is no forgivenes</w:t>
      </w:r>
      <w:r w:rsidR="00997C1C">
        <w:rPr>
          <w:sz w:val="28"/>
          <w:szCs w:val="28"/>
        </w:rPr>
        <w:t>s for those who are unforgiving (Matt 6:14-</w:t>
      </w:r>
      <w:r w:rsidR="00997C1C">
        <w:rPr>
          <w:sz w:val="28"/>
          <w:szCs w:val="28"/>
        </w:rPr>
        <w:lastRenderedPageBreak/>
        <w:t xml:space="preserve">15). Reconciliation take precedence over worship. In the parable of the unmerciful servant, Jesus warned of the torment that comes upon those who don’t continue to forgive from the heart. </w:t>
      </w:r>
    </w:p>
    <w:p w14:paraId="5AC58AD7" w14:textId="77777777" w:rsidR="00997C1C" w:rsidRDefault="00997C1C" w:rsidP="00EF2519">
      <w:pPr>
        <w:ind w:left="360"/>
        <w:rPr>
          <w:sz w:val="28"/>
          <w:szCs w:val="28"/>
        </w:rPr>
      </w:pPr>
    </w:p>
    <w:p w14:paraId="40BC269C" w14:textId="0B83CAB2" w:rsidR="00755125" w:rsidRDefault="00755125" w:rsidP="00755125">
      <w:pPr>
        <w:pStyle w:val="ListParagraph"/>
        <w:numPr>
          <w:ilvl w:val="0"/>
          <w:numId w:val="1"/>
        </w:numPr>
        <w:rPr>
          <w:sz w:val="28"/>
          <w:szCs w:val="28"/>
        </w:rPr>
      </w:pPr>
      <w:r>
        <w:rPr>
          <w:sz w:val="28"/>
          <w:szCs w:val="28"/>
        </w:rPr>
        <w:t>Lead us not into temptation and deliver us from evil</w:t>
      </w:r>
    </w:p>
    <w:p w14:paraId="19487381" w14:textId="70F7D117" w:rsidR="00755125" w:rsidRPr="00755125" w:rsidRDefault="00312A1B" w:rsidP="00755125">
      <w:pPr>
        <w:ind w:left="360"/>
        <w:rPr>
          <w:sz w:val="28"/>
          <w:szCs w:val="28"/>
        </w:rPr>
      </w:pPr>
      <w:r>
        <w:rPr>
          <w:sz w:val="28"/>
          <w:szCs w:val="28"/>
        </w:rPr>
        <w:t xml:space="preserve">This is a prayer against temptation and testings. </w:t>
      </w:r>
      <w:r w:rsidR="00F66C53">
        <w:rPr>
          <w:sz w:val="28"/>
          <w:szCs w:val="28"/>
        </w:rPr>
        <w:t xml:space="preserve">The second part of the prayers is a reminder that the believers must be aware that they are in spiritual warfare. The devil is like a roaring lion roaming about seeking whom he can devour. We must be awake and alert. We must be ignorant of his devices, strategies and plan. We must put on the whole armour of God according to </w:t>
      </w:r>
      <w:proofErr w:type="spellStart"/>
      <w:r w:rsidR="00F66C53">
        <w:rPr>
          <w:sz w:val="28"/>
          <w:szCs w:val="28"/>
        </w:rPr>
        <w:t>Eph</w:t>
      </w:r>
      <w:proofErr w:type="spellEnd"/>
      <w:r w:rsidR="00F66C53">
        <w:rPr>
          <w:sz w:val="28"/>
          <w:szCs w:val="28"/>
        </w:rPr>
        <w:t xml:space="preserve"> 6 individually and corporately as the Body of Christ (</w:t>
      </w:r>
      <w:proofErr w:type="spellStart"/>
      <w:r w:rsidR="00F66C53">
        <w:rPr>
          <w:sz w:val="28"/>
          <w:szCs w:val="28"/>
        </w:rPr>
        <w:t>Eph</w:t>
      </w:r>
      <w:proofErr w:type="spellEnd"/>
      <w:r w:rsidR="00F66C53">
        <w:rPr>
          <w:sz w:val="28"/>
          <w:szCs w:val="28"/>
        </w:rPr>
        <w:t xml:space="preserve"> 6:10-17). We must resist the devil and be confident that he will flee from us. (James 4:7)</w:t>
      </w:r>
    </w:p>
    <w:p w14:paraId="2842C48A" w14:textId="77777777" w:rsidR="009B4536" w:rsidRPr="009B4536" w:rsidRDefault="009B4536" w:rsidP="00E013B4">
      <w:pPr>
        <w:ind w:left="360"/>
        <w:rPr>
          <w:sz w:val="28"/>
          <w:szCs w:val="28"/>
        </w:rPr>
      </w:pPr>
    </w:p>
    <w:p w14:paraId="0BA0527C" w14:textId="77777777" w:rsidR="009B4536" w:rsidRPr="009B4536" w:rsidRDefault="009B4536" w:rsidP="009B4536">
      <w:pPr>
        <w:rPr>
          <w:sz w:val="28"/>
          <w:szCs w:val="28"/>
        </w:rPr>
      </w:pPr>
    </w:p>
    <w:p w14:paraId="563D16C1" w14:textId="4FE37231" w:rsidR="009B4536" w:rsidRDefault="009B4536" w:rsidP="009B4536">
      <w:pPr>
        <w:pStyle w:val="ListParagraph"/>
        <w:rPr>
          <w:sz w:val="28"/>
          <w:szCs w:val="28"/>
        </w:rPr>
      </w:pPr>
      <w:r>
        <w:rPr>
          <w:sz w:val="28"/>
          <w:szCs w:val="28"/>
        </w:rPr>
        <w:t xml:space="preserve"> </w:t>
      </w:r>
    </w:p>
    <w:p w14:paraId="5A059968" w14:textId="77777777" w:rsidR="009B4536" w:rsidRDefault="009B4536" w:rsidP="009B4536">
      <w:pPr>
        <w:pStyle w:val="ListParagraph"/>
        <w:rPr>
          <w:sz w:val="28"/>
          <w:szCs w:val="28"/>
        </w:rPr>
      </w:pPr>
    </w:p>
    <w:p w14:paraId="22547A2B" w14:textId="77777777" w:rsidR="006516E0" w:rsidRDefault="006516E0" w:rsidP="006516E0">
      <w:pPr>
        <w:pStyle w:val="ListParagraph"/>
        <w:rPr>
          <w:sz w:val="28"/>
          <w:szCs w:val="28"/>
        </w:rPr>
      </w:pPr>
    </w:p>
    <w:p w14:paraId="4C3A2C07" w14:textId="77777777" w:rsidR="006516E0" w:rsidRPr="006516E0" w:rsidRDefault="006516E0" w:rsidP="006516E0">
      <w:pPr>
        <w:pStyle w:val="ListParagraph"/>
        <w:rPr>
          <w:sz w:val="28"/>
          <w:szCs w:val="28"/>
        </w:rPr>
      </w:pPr>
    </w:p>
    <w:p w14:paraId="6A571916" w14:textId="77777777" w:rsidR="006516E0" w:rsidRDefault="006516E0" w:rsidP="00A42AAC">
      <w:pPr>
        <w:ind w:left="360"/>
        <w:rPr>
          <w:sz w:val="28"/>
          <w:szCs w:val="28"/>
        </w:rPr>
      </w:pPr>
    </w:p>
    <w:p w14:paraId="6643DA37" w14:textId="77777777" w:rsidR="006516E0" w:rsidRPr="00A42AAC" w:rsidRDefault="006516E0" w:rsidP="00A42AAC">
      <w:pPr>
        <w:ind w:left="360"/>
        <w:rPr>
          <w:sz w:val="28"/>
          <w:szCs w:val="28"/>
        </w:rPr>
      </w:pPr>
    </w:p>
    <w:sectPr w:rsidR="006516E0" w:rsidRPr="00A42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C65"/>
    <w:multiLevelType w:val="hybridMultilevel"/>
    <w:tmpl w:val="0F84B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D3079C"/>
    <w:multiLevelType w:val="hybridMultilevel"/>
    <w:tmpl w:val="3DE4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F80F2F"/>
    <w:multiLevelType w:val="hybridMultilevel"/>
    <w:tmpl w:val="835CC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CC"/>
    <w:rsid w:val="00175BC6"/>
    <w:rsid w:val="002A185B"/>
    <w:rsid w:val="00312A1B"/>
    <w:rsid w:val="004532FF"/>
    <w:rsid w:val="00455CC3"/>
    <w:rsid w:val="004816C8"/>
    <w:rsid w:val="006516E0"/>
    <w:rsid w:val="00755125"/>
    <w:rsid w:val="007D2BCA"/>
    <w:rsid w:val="008172C2"/>
    <w:rsid w:val="008A3B03"/>
    <w:rsid w:val="00997C1C"/>
    <w:rsid w:val="009B4536"/>
    <w:rsid w:val="00A02ACE"/>
    <w:rsid w:val="00A42AAC"/>
    <w:rsid w:val="00AE5783"/>
    <w:rsid w:val="00BC02CC"/>
    <w:rsid w:val="00C3787D"/>
    <w:rsid w:val="00E013B4"/>
    <w:rsid w:val="00E91372"/>
    <w:rsid w:val="00EF2519"/>
    <w:rsid w:val="00F66C53"/>
    <w:rsid w:val="00F93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87C"/>
  <w15:chartTrackingRefBased/>
  <w15:docId w15:val="{2DFA354A-3267-4E4C-9273-8D4D8D26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3269">
      <w:bodyDiv w:val="1"/>
      <w:marLeft w:val="0"/>
      <w:marRight w:val="0"/>
      <w:marTop w:val="0"/>
      <w:marBottom w:val="0"/>
      <w:divBdr>
        <w:top w:val="none" w:sz="0" w:space="0" w:color="auto"/>
        <w:left w:val="none" w:sz="0" w:space="0" w:color="auto"/>
        <w:bottom w:val="none" w:sz="0" w:space="0" w:color="auto"/>
        <w:right w:val="none" w:sz="0" w:space="0" w:color="auto"/>
      </w:divBdr>
    </w:div>
    <w:div w:id="1182936580">
      <w:bodyDiv w:val="1"/>
      <w:marLeft w:val="0"/>
      <w:marRight w:val="0"/>
      <w:marTop w:val="0"/>
      <w:marBottom w:val="0"/>
      <w:divBdr>
        <w:top w:val="none" w:sz="0" w:space="0" w:color="auto"/>
        <w:left w:val="none" w:sz="0" w:space="0" w:color="auto"/>
        <w:bottom w:val="none" w:sz="0" w:space="0" w:color="auto"/>
        <w:right w:val="none" w:sz="0" w:space="0" w:color="auto"/>
      </w:divBdr>
    </w:div>
    <w:div w:id="13836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dc:creator>
  <cp:keywords/>
  <dc:description/>
  <cp:lastModifiedBy>Ps Ngar Fei</cp:lastModifiedBy>
  <cp:revision>2</cp:revision>
  <dcterms:created xsi:type="dcterms:W3CDTF">2016-03-09T06:44:00Z</dcterms:created>
  <dcterms:modified xsi:type="dcterms:W3CDTF">2016-03-09T06:44:00Z</dcterms:modified>
</cp:coreProperties>
</file>