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6544" w14:textId="77777777" w:rsidR="00DA2E35" w:rsidRDefault="002F1A2D">
      <w:pPr>
        <w:rPr>
          <w:sz w:val="28"/>
          <w:szCs w:val="28"/>
        </w:rPr>
      </w:pPr>
      <w:r w:rsidRPr="002F1A2D">
        <w:rPr>
          <w:sz w:val="28"/>
          <w:szCs w:val="28"/>
        </w:rPr>
        <w:t>Connect Study—the Armour of God</w:t>
      </w:r>
    </w:p>
    <w:p w14:paraId="6B3E884A" w14:textId="55DF438C" w:rsidR="002F1A2D" w:rsidRPr="0020410C" w:rsidRDefault="002F1A2D">
      <w:p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F1A2D">
        <w:rPr>
          <w:rFonts w:cstheme="minorHAnsi"/>
          <w:sz w:val="28"/>
          <w:szCs w:val="28"/>
        </w:rPr>
        <w:t xml:space="preserve">Lk 11:21-22 </w:t>
      </w:r>
      <w:r w:rsidRPr="002F1A2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“</w:t>
      </w:r>
      <w:r w:rsidRPr="002F1A2D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When a strong man, fully armed, guards his own palace, his goods are in peace.</w:t>
      </w:r>
      <w:r w:rsidRPr="002F1A2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2F1A2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2F1A2D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But when a stronger than he comes upon him and overcomes him, he takes from him all his armour in which he trusted, and divides his spoils</w:t>
      </w:r>
      <w:r w:rsidR="000C4952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”.  </w:t>
      </w:r>
      <w:r w:rsidR="005F5877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As per</w:t>
      </w:r>
      <w:r w:rsidR="00C8588C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 these verses, the enemy </w:t>
      </w:r>
      <w:proofErr w:type="gramStart"/>
      <w:r w:rsidR="00C8588C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has to</w:t>
      </w:r>
      <w:proofErr w:type="gramEnd"/>
      <w:r w:rsidR="00C8588C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 take all of the </w:t>
      </w:r>
      <w:r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armour to get the spoils</w:t>
      </w:r>
      <w:r w:rsidR="00C8588C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 in the war.  A</w:t>
      </w:r>
      <w:r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 lot of Christians</w:t>
      </w:r>
      <w:r w:rsidR="00C8588C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 however</w:t>
      </w:r>
      <w:r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 are totally vulnerable to the enemy’s attacks as they </w:t>
      </w:r>
      <w:r w:rsidR="00C8588C"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>not protecting themselves by putting on the</w:t>
      </w:r>
      <w:r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  <w:t xml:space="preserve"> “whole armour”.</w:t>
      </w:r>
    </w:p>
    <w:p w14:paraId="58FF6DA0" w14:textId="11BE317C" w:rsidR="002F1A2D" w:rsidRPr="0020410C" w:rsidRDefault="002F1A2D">
      <w:p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Eph</w:t>
      </w:r>
      <w:proofErr w:type="spellEnd"/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6:11-12 also exhorts us to</w:t>
      </w:r>
      <w:r w:rsidR="00C8588C"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put</w:t>
      </w: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on the whole armour of God so that we will be able to resist the enemy in </w:t>
      </w:r>
      <w:r w:rsidR="00C8588C" w:rsidRPr="0020410C">
        <w:rPr>
          <w:rStyle w:val="woj"/>
          <w:rFonts w:cstheme="minorHAnsi"/>
          <w:sz w:val="28"/>
          <w:szCs w:val="28"/>
          <w:shd w:val="clear" w:color="auto" w:fill="FFFFFF"/>
        </w:rPr>
        <w:t>times of</w:t>
      </w: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evil. </w:t>
      </w:r>
    </w:p>
    <w:p w14:paraId="5A1D7EF2" w14:textId="29D0D8E5" w:rsidR="002F1A2D" w:rsidRPr="0020410C" w:rsidRDefault="009C6312">
      <w:p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God gave us </w:t>
      </w:r>
      <w:r w:rsidR="002F1A2D" w:rsidRPr="0020410C">
        <w:rPr>
          <w:rStyle w:val="woj"/>
          <w:rFonts w:cstheme="minorHAnsi"/>
          <w:sz w:val="28"/>
          <w:szCs w:val="28"/>
          <w:shd w:val="clear" w:color="auto" w:fill="FFFFFF"/>
        </w:rPr>
        <w:t>six pieces of the armour be</w:t>
      </w:r>
      <w:bookmarkStart w:id="0" w:name="_GoBack"/>
      <w:bookmarkEnd w:id="0"/>
      <w:r w:rsidR="002F1A2D" w:rsidRPr="0020410C">
        <w:rPr>
          <w:rStyle w:val="woj"/>
          <w:rFonts w:cstheme="minorHAnsi"/>
          <w:sz w:val="28"/>
          <w:szCs w:val="28"/>
          <w:shd w:val="clear" w:color="auto" w:fill="FFFFFF"/>
        </w:rPr>
        <w:t>cause the enemy attacks on six fronts:</w:t>
      </w:r>
    </w:p>
    <w:p w14:paraId="389BF25D" w14:textId="77777777" w:rsidR="002F1A2D" w:rsidRPr="0020410C" w:rsidRDefault="00BB27C2" w:rsidP="00BB27C2">
      <w:pPr>
        <w:pStyle w:val="ListParagraph"/>
        <w:numPr>
          <w:ilvl w:val="0"/>
          <w:numId w:val="1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Truth—lies, deception, and confusion. </w:t>
      </w:r>
    </w:p>
    <w:p w14:paraId="51ADBB91" w14:textId="77777777" w:rsidR="00BB27C2" w:rsidRPr="0020410C" w:rsidRDefault="00BB27C2" w:rsidP="00BB27C2">
      <w:pPr>
        <w:pStyle w:val="ListParagraph"/>
        <w:numPr>
          <w:ilvl w:val="0"/>
          <w:numId w:val="1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Righteousness (right standing with God and man)—guilt, condemnation, rejection</w:t>
      </w:r>
    </w:p>
    <w:p w14:paraId="11018517" w14:textId="77777777" w:rsidR="00BB27C2" w:rsidRPr="0020410C" w:rsidRDefault="00BB27C2" w:rsidP="00BB27C2">
      <w:pPr>
        <w:pStyle w:val="ListParagraph"/>
        <w:numPr>
          <w:ilvl w:val="0"/>
          <w:numId w:val="1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Emotion (peace)—fears, worries, anxiety, depression and care</w:t>
      </w:r>
    </w:p>
    <w:p w14:paraId="025B8DEA" w14:textId="77777777" w:rsidR="00BB27C2" w:rsidRPr="0020410C" w:rsidRDefault="00BB27C2" w:rsidP="00BB27C2">
      <w:pPr>
        <w:pStyle w:val="ListParagraph"/>
        <w:numPr>
          <w:ilvl w:val="0"/>
          <w:numId w:val="1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Faith—disappointments, disillusionments, doubt and unbelief</w:t>
      </w:r>
    </w:p>
    <w:p w14:paraId="0D5FF339" w14:textId="77FFEFEC" w:rsidR="00BB27C2" w:rsidRPr="0020410C" w:rsidRDefault="00BB27C2" w:rsidP="00BB27C2">
      <w:pPr>
        <w:pStyle w:val="ListParagraph"/>
        <w:numPr>
          <w:ilvl w:val="0"/>
          <w:numId w:val="1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Mind—wrong thoughts, </w:t>
      </w:r>
      <w:r w:rsidR="009C6312" w:rsidRPr="0020410C">
        <w:rPr>
          <w:rStyle w:val="woj"/>
          <w:rFonts w:cstheme="minorHAnsi"/>
          <w:sz w:val="28"/>
          <w:szCs w:val="28"/>
          <w:shd w:val="clear" w:color="auto" w:fill="FFFFFF"/>
        </w:rPr>
        <w:t>mis</w:t>
      </w: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understanding</w:t>
      </w:r>
      <w:r w:rsidR="001420FE" w:rsidRPr="0020410C">
        <w:rPr>
          <w:rStyle w:val="woj"/>
          <w:rFonts w:cstheme="minorHAnsi"/>
          <w:sz w:val="28"/>
          <w:szCs w:val="28"/>
          <w:shd w:val="clear" w:color="auto" w:fill="FFFFFF"/>
        </w:rPr>
        <w:t>s</w:t>
      </w: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and </w:t>
      </w:r>
      <w:r w:rsidR="001420FE"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negative </w:t>
      </w: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mindset</w:t>
      </w:r>
      <w:r w:rsidR="001420FE" w:rsidRPr="0020410C">
        <w:rPr>
          <w:rStyle w:val="woj"/>
          <w:rFonts w:cstheme="minorHAnsi"/>
          <w:sz w:val="28"/>
          <w:szCs w:val="28"/>
          <w:shd w:val="clear" w:color="auto" w:fill="FFFFFF"/>
        </w:rPr>
        <w:t>s</w:t>
      </w:r>
    </w:p>
    <w:p w14:paraId="35028171" w14:textId="77777777" w:rsidR="00BB27C2" w:rsidRPr="0020410C" w:rsidRDefault="00BB27C2" w:rsidP="00BB27C2">
      <w:pPr>
        <w:pStyle w:val="ListParagraph"/>
        <w:numPr>
          <w:ilvl w:val="0"/>
          <w:numId w:val="1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Words—negative speech, loose/careless words, gossips, curses, destructive words. </w:t>
      </w:r>
    </w:p>
    <w:p w14:paraId="3C2C8B37" w14:textId="644C9F6D" w:rsidR="002F1A2D" w:rsidRPr="0020410C" w:rsidRDefault="00BB27C2">
      <w:p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Therefore, we need to put on the armour of God daily so that we can </w:t>
      </w:r>
      <w:r w:rsidR="001420FE"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be overcomers. </w:t>
      </w:r>
    </w:p>
    <w:p w14:paraId="13E59B8B" w14:textId="58D40937" w:rsidR="00E17FFA" w:rsidRPr="0020410C" w:rsidRDefault="000268AE">
      <w:p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Ps Roland emphasized </w:t>
      </w:r>
      <w:r w:rsidR="00BB27C2"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on the breastplate of righteousness. </w:t>
      </w:r>
    </w:p>
    <w:p w14:paraId="6A8CDFD0" w14:textId="432471D9" w:rsidR="00E17FFA" w:rsidRPr="0020410C" w:rsidRDefault="001420FE" w:rsidP="00E17FFA">
      <w:pPr>
        <w:pStyle w:val="ListParagraph"/>
        <w:numPr>
          <w:ilvl w:val="0"/>
          <w:numId w:val="2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Righteousness (r</w:t>
      </w:r>
      <w:r w:rsidR="00E17FFA" w:rsidRPr="0020410C">
        <w:rPr>
          <w:rStyle w:val="woj"/>
          <w:rFonts w:cstheme="minorHAnsi"/>
          <w:sz w:val="28"/>
          <w:szCs w:val="28"/>
          <w:shd w:val="clear" w:color="auto" w:fill="FFFFFF"/>
        </w:rPr>
        <w:t>ight standing with God and man</w:t>
      </w: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)</w:t>
      </w:r>
    </w:p>
    <w:p w14:paraId="397310DF" w14:textId="1D397544" w:rsidR="00BB27C2" w:rsidRPr="0020410C" w:rsidRDefault="00BB27C2" w:rsidP="000268AE">
      <w:pPr>
        <w:ind w:left="720"/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This righteousness is more than just doing the right things; it is about right standing with God as well as with man. If we claim t</w:t>
      </w:r>
      <w:r w:rsidR="00293831"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o be righteous yet have broken or </w:t>
      </w: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estranged relationships with others, something is amiss. </w:t>
      </w:r>
    </w:p>
    <w:p w14:paraId="0E5AFA7B" w14:textId="33EC5816" w:rsidR="00E17FFA" w:rsidRPr="0020410C" w:rsidRDefault="00293831" w:rsidP="00E17FFA">
      <w:pPr>
        <w:pStyle w:val="ListParagraph"/>
        <w:numPr>
          <w:ilvl w:val="0"/>
          <w:numId w:val="2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F</w:t>
      </w:r>
      <w:r w:rsidR="001232E6"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orgiving others </w:t>
      </w: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as we ourselves are forgiven</w:t>
      </w:r>
      <w:r w:rsidR="00E17FFA"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(Matt 6:12)</w:t>
      </w:r>
    </w:p>
    <w:p w14:paraId="5347EE64" w14:textId="1C930495" w:rsidR="00E17FFA" w:rsidRPr="0020410C" w:rsidRDefault="00293831" w:rsidP="00E17FFA">
      <w:pPr>
        <w:pStyle w:val="ListParagraph"/>
        <w:numPr>
          <w:ilvl w:val="0"/>
          <w:numId w:val="2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Know</w:t>
      </w:r>
      <w:r w:rsidR="001232E6" w:rsidRPr="0020410C">
        <w:rPr>
          <w:rStyle w:val="woj"/>
          <w:rFonts w:cstheme="minorHAnsi"/>
          <w:sz w:val="28"/>
          <w:szCs w:val="28"/>
          <w:shd w:val="clear" w:color="auto" w:fill="FFFFFF"/>
        </w:rPr>
        <w:t>ing</w:t>
      </w:r>
      <w:r w:rsidR="00E17FFA"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our identity as so</w:t>
      </w: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ns/daughters (favour), </w:t>
      </w:r>
      <w:r w:rsidR="00E17FFA" w:rsidRPr="0020410C">
        <w:rPr>
          <w:rStyle w:val="woj"/>
          <w:rFonts w:cstheme="minorHAnsi"/>
          <w:sz w:val="28"/>
          <w:szCs w:val="28"/>
          <w:shd w:val="clear" w:color="auto" w:fill="FFFFFF"/>
        </w:rPr>
        <w:t>Kings (authority) and priests (access)</w:t>
      </w:r>
    </w:p>
    <w:p w14:paraId="09914487" w14:textId="24A42898" w:rsidR="00E17FFA" w:rsidRPr="0020410C" w:rsidRDefault="001232E6" w:rsidP="00E17FFA">
      <w:pPr>
        <w:pStyle w:val="ListParagraph"/>
        <w:numPr>
          <w:ilvl w:val="0"/>
          <w:numId w:val="2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Boldness to ent</w:t>
      </w:r>
      <w:r w:rsidR="00E17FFA" w:rsidRPr="0020410C">
        <w:rPr>
          <w:rStyle w:val="woj"/>
          <w:rFonts w:cstheme="minorHAnsi"/>
          <w:sz w:val="28"/>
          <w:szCs w:val="28"/>
          <w:shd w:val="clear" w:color="auto" w:fill="FFFFFF"/>
        </w:rPr>
        <w:t>e</w:t>
      </w: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r</w:t>
      </w:r>
      <w:r w:rsidR="00E17FFA"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his throne of grace. We can come as we are.</w:t>
      </w:r>
    </w:p>
    <w:p w14:paraId="048E5BC3" w14:textId="2AC6BAED" w:rsidR="00E17FFA" w:rsidRPr="0020410C" w:rsidRDefault="00E17FFA" w:rsidP="00E17FFA">
      <w:pPr>
        <w:rPr>
          <w:rStyle w:val="woj"/>
          <w:rFonts w:cstheme="minorHAnsi"/>
          <w:sz w:val="28"/>
          <w:szCs w:val="28"/>
          <w:shd w:val="clear" w:color="auto" w:fill="FFFFFF"/>
        </w:rPr>
      </w:pPr>
    </w:p>
    <w:p w14:paraId="6462FB2A" w14:textId="77777777" w:rsidR="00E17FFA" w:rsidRPr="0020410C" w:rsidRDefault="00E17FFA" w:rsidP="00E17FFA">
      <w:p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lastRenderedPageBreak/>
        <w:t>Discussion questions:</w:t>
      </w:r>
    </w:p>
    <w:p w14:paraId="444A645B" w14:textId="77777777" w:rsidR="00E17FFA" w:rsidRPr="0020410C" w:rsidRDefault="00E17FFA" w:rsidP="00E17FFA">
      <w:pPr>
        <w:pStyle w:val="ListParagraph"/>
        <w:numPr>
          <w:ilvl w:val="0"/>
          <w:numId w:val="3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List the six pieces of the armour of God from </w:t>
      </w:r>
      <w:proofErr w:type="spellStart"/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Eph</w:t>
      </w:r>
      <w:proofErr w:type="spellEnd"/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6:13-17</w:t>
      </w:r>
    </w:p>
    <w:p w14:paraId="74F8D8B0" w14:textId="77777777" w:rsidR="00E17FFA" w:rsidRPr="0020410C" w:rsidRDefault="00E17FFA" w:rsidP="00E17FFA">
      <w:pPr>
        <w:pStyle w:val="ListParagraph"/>
        <w:numPr>
          <w:ilvl w:val="0"/>
          <w:numId w:val="3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Which of six fronts of attacks that you are most vulnerable to? Which piece of the armour relate to that area and how can you practically apply it?</w:t>
      </w:r>
    </w:p>
    <w:p w14:paraId="099DCBC8" w14:textId="77777777" w:rsidR="00E17FFA" w:rsidRPr="0020410C" w:rsidRDefault="00E17FFA" w:rsidP="00E17FFA">
      <w:pPr>
        <w:pStyle w:val="ListParagraph"/>
        <w:numPr>
          <w:ilvl w:val="0"/>
          <w:numId w:val="3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In terms of the breastplate of righteousness, is there any relationship that you need to </w:t>
      </w:r>
      <w:proofErr w:type="gramStart"/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>make</w:t>
      </w:r>
      <w:proofErr w:type="gramEnd"/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 right? What do you need to do practically to bring the righteousness of God into that relationship?</w:t>
      </w:r>
    </w:p>
    <w:p w14:paraId="059F643E" w14:textId="759BF78B" w:rsidR="00E17FFA" w:rsidRPr="0020410C" w:rsidRDefault="00E17FFA" w:rsidP="00E17FFA">
      <w:pPr>
        <w:pStyle w:val="ListParagraph"/>
        <w:numPr>
          <w:ilvl w:val="0"/>
          <w:numId w:val="3"/>
        </w:numPr>
        <w:rPr>
          <w:rStyle w:val="woj"/>
          <w:rFonts w:cstheme="minorHAnsi"/>
          <w:sz w:val="28"/>
          <w:szCs w:val="28"/>
          <w:shd w:val="clear" w:color="auto" w:fill="FFFFFF"/>
        </w:rPr>
      </w:pPr>
      <w:r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One of the key attacks of the enemy is guilt and condemnation. How do you think guilt and condemnation </w:t>
      </w:r>
      <w:r w:rsidR="000268AE" w:rsidRPr="0020410C">
        <w:rPr>
          <w:rStyle w:val="woj"/>
          <w:rFonts w:cstheme="minorHAnsi"/>
          <w:sz w:val="28"/>
          <w:szCs w:val="28"/>
          <w:shd w:val="clear" w:color="auto" w:fill="FFFFFF"/>
        </w:rPr>
        <w:t xml:space="preserve">affects our spiritual </w:t>
      </w:r>
      <w:proofErr w:type="gramStart"/>
      <w:r w:rsidR="000268AE" w:rsidRPr="0020410C">
        <w:rPr>
          <w:rStyle w:val="woj"/>
          <w:rFonts w:cstheme="minorHAnsi"/>
          <w:sz w:val="28"/>
          <w:szCs w:val="28"/>
          <w:shd w:val="clear" w:color="auto" w:fill="FFFFFF"/>
        </w:rPr>
        <w:t>walk</w:t>
      </w:r>
      <w:proofErr w:type="gramEnd"/>
    </w:p>
    <w:p w14:paraId="4ED554EC" w14:textId="77777777" w:rsidR="00BB27C2" w:rsidRDefault="00BB27C2">
      <w:pPr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</w:pPr>
    </w:p>
    <w:p w14:paraId="6927B6A0" w14:textId="77777777" w:rsidR="00BB27C2" w:rsidRDefault="00BB27C2">
      <w:pPr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</w:pPr>
    </w:p>
    <w:p w14:paraId="3396109C" w14:textId="77777777" w:rsidR="00BB27C2" w:rsidRDefault="00BB27C2">
      <w:pPr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</w:pPr>
    </w:p>
    <w:p w14:paraId="1F080D83" w14:textId="77777777" w:rsidR="00BB27C2" w:rsidRDefault="00BB27C2">
      <w:pPr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</w:pPr>
    </w:p>
    <w:p w14:paraId="12FB1017" w14:textId="77777777" w:rsidR="00BB27C2" w:rsidRDefault="00BB27C2">
      <w:pPr>
        <w:rPr>
          <w:rStyle w:val="woj"/>
          <w:rFonts w:cstheme="minorHAnsi"/>
          <w:color w:val="000000"/>
          <w:sz w:val="28"/>
          <w:szCs w:val="28"/>
          <w:shd w:val="clear" w:color="auto" w:fill="FFFFFF"/>
        </w:rPr>
      </w:pPr>
    </w:p>
    <w:p w14:paraId="44A5105B" w14:textId="77777777" w:rsidR="002F1A2D" w:rsidRDefault="002F1A2D"/>
    <w:sectPr w:rsidR="002F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20CB"/>
    <w:multiLevelType w:val="hybridMultilevel"/>
    <w:tmpl w:val="550E5C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37C53"/>
    <w:multiLevelType w:val="hybridMultilevel"/>
    <w:tmpl w:val="43FA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94192"/>
    <w:multiLevelType w:val="hybridMultilevel"/>
    <w:tmpl w:val="72DE4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2D"/>
    <w:rsid w:val="000268AE"/>
    <w:rsid w:val="00083F7A"/>
    <w:rsid w:val="000C4952"/>
    <w:rsid w:val="001232E6"/>
    <w:rsid w:val="001420FE"/>
    <w:rsid w:val="0019384A"/>
    <w:rsid w:val="0020410C"/>
    <w:rsid w:val="00293831"/>
    <w:rsid w:val="002F1A2D"/>
    <w:rsid w:val="0038546A"/>
    <w:rsid w:val="005F5877"/>
    <w:rsid w:val="0062462D"/>
    <w:rsid w:val="006426F1"/>
    <w:rsid w:val="009310D9"/>
    <w:rsid w:val="009A6255"/>
    <w:rsid w:val="009C6312"/>
    <w:rsid w:val="00A3047C"/>
    <w:rsid w:val="00B73768"/>
    <w:rsid w:val="00BB27C2"/>
    <w:rsid w:val="00C8588C"/>
    <w:rsid w:val="00D56B1F"/>
    <w:rsid w:val="00DA2E35"/>
    <w:rsid w:val="00E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4EB0"/>
  <w15:chartTrackingRefBased/>
  <w15:docId w15:val="{8FDCBB0D-4996-41EA-83A6-8FB42D2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F1A2D"/>
  </w:style>
  <w:style w:type="character" w:customStyle="1" w:styleId="woj">
    <w:name w:val="woj"/>
    <w:basedOn w:val="DefaultParagraphFont"/>
    <w:rsid w:val="002F1A2D"/>
  </w:style>
  <w:style w:type="character" w:customStyle="1" w:styleId="apple-converted-space">
    <w:name w:val="apple-converted-space"/>
    <w:basedOn w:val="DefaultParagraphFont"/>
    <w:rsid w:val="002F1A2D"/>
  </w:style>
  <w:style w:type="paragraph" w:styleId="ListParagraph">
    <w:name w:val="List Paragraph"/>
    <w:basedOn w:val="Normal"/>
    <w:uiPriority w:val="34"/>
    <w:qFormat/>
    <w:rsid w:val="00BB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Ngar Fei Leong</dc:creator>
  <cp:keywords/>
  <dc:description/>
  <cp:lastModifiedBy>Jasmine Peng</cp:lastModifiedBy>
  <cp:revision>2</cp:revision>
  <dcterms:created xsi:type="dcterms:W3CDTF">2017-02-14T06:35:00Z</dcterms:created>
  <dcterms:modified xsi:type="dcterms:W3CDTF">2017-02-14T06:35:00Z</dcterms:modified>
</cp:coreProperties>
</file>