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B716" w14:textId="08947D18" w:rsidR="00DA2E35" w:rsidRPr="00A5058C" w:rsidRDefault="00960433">
      <w:pPr>
        <w:rPr>
          <w:sz w:val="28"/>
          <w:szCs w:val="28"/>
        </w:rPr>
      </w:pPr>
      <w:r w:rsidRPr="00A5058C">
        <w:rPr>
          <w:sz w:val="28"/>
          <w:szCs w:val="28"/>
        </w:rPr>
        <w:t xml:space="preserve">Connect Study—Discipleship </w:t>
      </w:r>
    </w:p>
    <w:p w14:paraId="438FBB0A" w14:textId="3C9F7866" w:rsidR="00960433" w:rsidRDefault="00960433">
      <w:pPr>
        <w:rPr>
          <w:rStyle w:val="woj"/>
          <w:rFonts w:cstheme="minorHAnsi"/>
          <w:color w:val="000000"/>
          <w:sz w:val="28"/>
          <w:szCs w:val="28"/>
          <w:shd w:val="clear" w:color="auto" w:fill="FFFFFF"/>
        </w:rPr>
      </w:pPr>
      <w:r w:rsidRPr="00A5058C">
        <w:rPr>
          <w:rFonts w:cstheme="minorHAnsi"/>
          <w:sz w:val="28"/>
          <w:szCs w:val="28"/>
        </w:rPr>
        <w:t>In Lk 1</w:t>
      </w:r>
      <w:r w:rsidR="00A5058C" w:rsidRPr="00A5058C">
        <w:rPr>
          <w:rFonts w:cstheme="minorHAnsi"/>
          <w:sz w:val="28"/>
          <w:szCs w:val="28"/>
        </w:rPr>
        <w:t>1</w:t>
      </w:r>
      <w:r w:rsidRPr="00A5058C">
        <w:rPr>
          <w:rFonts w:cstheme="minorHAnsi"/>
          <w:sz w:val="28"/>
          <w:szCs w:val="28"/>
        </w:rPr>
        <w:t xml:space="preserve">:29-30 </w:t>
      </w:r>
      <w:r w:rsidR="00A5058C">
        <w:rPr>
          <w:rFonts w:cstheme="minorHAnsi"/>
          <w:sz w:val="28"/>
          <w:szCs w:val="28"/>
        </w:rPr>
        <w:t>“</w:t>
      </w:r>
      <w:r w:rsidR="00A5058C" w:rsidRPr="00A5058C">
        <w:rPr>
          <w:rStyle w:val="text"/>
          <w:rFonts w:cstheme="minorHAnsi"/>
          <w:color w:val="000000"/>
          <w:sz w:val="28"/>
          <w:szCs w:val="28"/>
          <w:shd w:val="clear" w:color="auto" w:fill="FFFFFF"/>
        </w:rPr>
        <w:t>As the crowd pressed in on Jesus, he said, </w:t>
      </w:r>
      <w:r w:rsidR="00A5058C" w:rsidRPr="00A5058C">
        <w:rPr>
          <w:rStyle w:val="woj"/>
          <w:rFonts w:cstheme="minorHAnsi"/>
          <w:color w:val="000000"/>
          <w:sz w:val="28"/>
          <w:szCs w:val="28"/>
          <w:shd w:val="clear" w:color="auto" w:fill="FFFFFF"/>
        </w:rPr>
        <w:t>“This evil generation keeps asking me to show them a miraculous sign. But the only sign I will give them is the sign of Jonah.</w:t>
      </w:r>
      <w:r w:rsidR="00A5058C" w:rsidRPr="00A5058C">
        <w:rPr>
          <w:rFonts w:cstheme="minorHAnsi"/>
          <w:color w:val="000000"/>
          <w:sz w:val="28"/>
          <w:szCs w:val="28"/>
          <w:shd w:val="clear" w:color="auto" w:fill="FFFFFF"/>
        </w:rPr>
        <w:t> </w:t>
      </w:r>
      <w:r w:rsidR="00A5058C" w:rsidRPr="00A5058C">
        <w:rPr>
          <w:rStyle w:val="text"/>
          <w:rFonts w:cstheme="minorHAnsi"/>
          <w:b/>
          <w:bCs/>
          <w:color w:val="000000"/>
          <w:sz w:val="28"/>
          <w:szCs w:val="28"/>
          <w:shd w:val="clear" w:color="auto" w:fill="FFFFFF"/>
          <w:vertAlign w:val="superscript"/>
        </w:rPr>
        <w:t> </w:t>
      </w:r>
      <w:r w:rsidR="00A5058C" w:rsidRPr="00A5058C">
        <w:rPr>
          <w:rStyle w:val="woj"/>
          <w:rFonts w:cstheme="minorHAnsi"/>
          <w:color w:val="000000"/>
          <w:sz w:val="28"/>
          <w:szCs w:val="28"/>
          <w:shd w:val="clear" w:color="auto" w:fill="FFFFFF"/>
        </w:rPr>
        <w:t>What happened to him was a sign to the people of Nineveh that God had sent him. What happens to the Son of Man</w:t>
      </w:r>
      <w:r w:rsidR="00A5058C">
        <w:rPr>
          <w:rStyle w:val="woj"/>
          <w:rFonts w:cstheme="minorHAnsi"/>
          <w:color w:val="000000"/>
          <w:sz w:val="28"/>
          <w:szCs w:val="28"/>
          <w:shd w:val="clear" w:color="auto" w:fill="FFFFFF"/>
          <w:vertAlign w:val="superscript"/>
        </w:rPr>
        <w:t xml:space="preserve"> </w:t>
      </w:r>
      <w:r w:rsidR="00A5058C" w:rsidRPr="00A5058C">
        <w:rPr>
          <w:rStyle w:val="woj"/>
          <w:rFonts w:cstheme="minorHAnsi"/>
          <w:color w:val="000000"/>
          <w:sz w:val="28"/>
          <w:szCs w:val="28"/>
          <w:shd w:val="clear" w:color="auto" w:fill="FFFFFF"/>
        </w:rPr>
        <w:t>will be a sign to these people that he was sent by God</w:t>
      </w:r>
      <w:r w:rsidR="00A5058C">
        <w:rPr>
          <w:rStyle w:val="woj"/>
          <w:rFonts w:cstheme="minorHAnsi"/>
          <w:color w:val="000000"/>
          <w:sz w:val="28"/>
          <w:szCs w:val="28"/>
          <w:shd w:val="clear" w:color="auto" w:fill="FFFFFF"/>
        </w:rPr>
        <w:t>”</w:t>
      </w:r>
    </w:p>
    <w:p w14:paraId="4CDAA936" w14:textId="77777777" w:rsidR="00A5058C" w:rsidRDefault="00A5058C">
      <w:pPr>
        <w:rPr>
          <w:rStyle w:val="woj"/>
          <w:rFonts w:cstheme="minorHAnsi"/>
          <w:color w:val="000000"/>
          <w:sz w:val="28"/>
          <w:szCs w:val="28"/>
          <w:shd w:val="clear" w:color="auto" w:fill="FFFFFF"/>
        </w:rPr>
      </w:pPr>
    </w:p>
    <w:p w14:paraId="7AA20DD1" w14:textId="0A4CB888" w:rsidR="00A5058C" w:rsidRPr="00A5058C" w:rsidRDefault="00A5058C" w:rsidP="00A5058C">
      <w:pPr>
        <w:pStyle w:val="ListParagraph"/>
        <w:numPr>
          <w:ilvl w:val="0"/>
          <w:numId w:val="1"/>
        </w:numPr>
        <w:rPr>
          <w:rFonts w:cstheme="minorHAnsi"/>
          <w:sz w:val="28"/>
          <w:szCs w:val="28"/>
        </w:rPr>
      </w:pPr>
      <w:r>
        <w:rPr>
          <w:rFonts w:cstheme="minorHAnsi"/>
          <w:sz w:val="28"/>
          <w:szCs w:val="28"/>
        </w:rPr>
        <w:t>The Sign</w:t>
      </w:r>
    </w:p>
    <w:p w14:paraId="7C4BE94E" w14:textId="052517EE" w:rsidR="00A5058C" w:rsidRDefault="00A5058C">
      <w:pPr>
        <w:rPr>
          <w:rFonts w:cstheme="minorHAnsi"/>
          <w:sz w:val="28"/>
          <w:szCs w:val="28"/>
        </w:rPr>
      </w:pPr>
      <w:r>
        <w:rPr>
          <w:rFonts w:cstheme="minorHAnsi"/>
          <w:sz w:val="28"/>
          <w:szCs w:val="28"/>
        </w:rPr>
        <w:t xml:space="preserve">The sign that Jesus was talking about refers to Jesus’ death, burial and his resurrection on the third day (Lk 9:22). </w:t>
      </w:r>
    </w:p>
    <w:p w14:paraId="7B13AB4C" w14:textId="77777777" w:rsidR="00A5058C" w:rsidRDefault="00A5058C">
      <w:pPr>
        <w:rPr>
          <w:rFonts w:cstheme="minorHAnsi"/>
          <w:sz w:val="28"/>
          <w:szCs w:val="28"/>
        </w:rPr>
      </w:pPr>
    </w:p>
    <w:p w14:paraId="6139AC08" w14:textId="232CB4E9" w:rsidR="00A5058C" w:rsidRPr="00A5058C" w:rsidRDefault="00A5058C" w:rsidP="00A5058C">
      <w:pPr>
        <w:pStyle w:val="ListParagraph"/>
        <w:numPr>
          <w:ilvl w:val="0"/>
          <w:numId w:val="1"/>
        </w:numPr>
        <w:rPr>
          <w:rFonts w:cstheme="minorHAnsi"/>
          <w:sz w:val="28"/>
          <w:szCs w:val="28"/>
        </w:rPr>
      </w:pPr>
      <w:r>
        <w:rPr>
          <w:rFonts w:cstheme="minorHAnsi"/>
          <w:sz w:val="28"/>
          <w:szCs w:val="28"/>
        </w:rPr>
        <w:t>The Response</w:t>
      </w:r>
    </w:p>
    <w:p w14:paraId="36077060" w14:textId="7B9A5361" w:rsidR="00A5058C" w:rsidRPr="005E751D" w:rsidRDefault="00A5058C">
      <w:pPr>
        <w:rPr>
          <w:rFonts w:cstheme="minorHAnsi"/>
          <w:sz w:val="28"/>
          <w:szCs w:val="28"/>
        </w:rPr>
      </w:pPr>
      <w:r w:rsidRPr="005E751D">
        <w:rPr>
          <w:rFonts w:cstheme="minorHAnsi"/>
          <w:sz w:val="28"/>
          <w:szCs w:val="28"/>
        </w:rPr>
        <w:t>The sign of Jonah brought the city of Nineveh to repentance, the sign of Jesus death, burial and resurrection also demands a response.</w:t>
      </w:r>
    </w:p>
    <w:p w14:paraId="01BB6C58" w14:textId="77777777" w:rsidR="003D5A8C" w:rsidRPr="005E751D" w:rsidRDefault="00AE6821">
      <w:pPr>
        <w:rPr>
          <w:rStyle w:val="woj"/>
          <w:rFonts w:cstheme="minorHAnsi"/>
          <w:color w:val="000000"/>
          <w:sz w:val="28"/>
          <w:szCs w:val="28"/>
          <w:shd w:val="clear" w:color="auto" w:fill="FFFFFF"/>
        </w:rPr>
      </w:pPr>
      <w:r w:rsidRPr="005E751D">
        <w:rPr>
          <w:rFonts w:cstheme="minorHAnsi"/>
          <w:sz w:val="28"/>
          <w:szCs w:val="28"/>
        </w:rPr>
        <w:t>Immediately after Jesus spoke about his death and resurrection, he said, “</w:t>
      </w:r>
      <w:r w:rsidRPr="005E751D">
        <w:rPr>
          <w:rStyle w:val="woj"/>
          <w:rFonts w:cstheme="minorHAnsi"/>
          <w:color w:val="000000"/>
          <w:sz w:val="28"/>
          <w:szCs w:val="28"/>
          <w:shd w:val="clear" w:color="auto" w:fill="FFFFFF"/>
        </w:rPr>
        <w:t>If any of you wants to be my follower (disciple), you must give up your own way, take up your cross daily, and follow me.</w:t>
      </w:r>
      <w:r w:rsidRPr="005E751D">
        <w:rPr>
          <w:rFonts w:cstheme="minorHAnsi"/>
          <w:color w:val="000000"/>
          <w:sz w:val="28"/>
          <w:szCs w:val="28"/>
          <w:shd w:val="clear" w:color="auto" w:fill="FFFFFF"/>
        </w:rPr>
        <w:t> </w:t>
      </w:r>
      <w:r w:rsidRPr="005E751D">
        <w:rPr>
          <w:rStyle w:val="woj"/>
          <w:rFonts w:cstheme="minorHAnsi"/>
          <w:color w:val="000000"/>
          <w:sz w:val="28"/>
          <w:szCs w:val="28"/>
          <w:shd w:val="clear" w:color="auto" w:fill="FFFFFF"/>
        </w:rPr>
        <w:t>If you try to hang on to your life, you will lose it. But if you give up your life for my sake, you will save it” (Lk 9:23-24)</w:t>
      </w:r>
    </w:p>
    <w:p w14:paraId="410A73F1" w14:textId="38087462" w:rsidR="00A5058C" w:rsidRPr="005E751D" w:rsidRDefault="003D5A8C">
      <w:pPr>
        <w:rPr>
          <w:rFonts w:cstheme="minorHAnsi"/>
          <w:sz w:val="28"/>
          <w:szCs w:val="28"/>
        </w:rPr>
      </w:pPr>
      <w:r w:rsidRPr="005E751D">
        <w:rPr>
          <w:rFonts w:cstheme="minorHAnsi"/>
          <w:sz w:val="28"/>
          <w:szCs w:val="28"/>
        </w:rPr>
        <w:t xml:space="preserve">This statement was recorded over 6 times in the gospels. </w:t>
      </w:r>
      <w:r w:rsidR="00451228" w:rsidRPr="005E751D">
        <w:rPr>
          <w:rFonts w:cstheme="minorHAnsi"/>
          <w:sz w:val="28"/>
          <w:szCs w:val="28"/>
        </w:rPr>
        <w:t xml:space="preserve">In </w:t>
      </w:r>
      <w:r w:rsidR="00FB4008" w:rsidRPr="005E751D">
        <w:rPr>
          <w:rFonts w:cstheme="minorHAnsi"/>
          <w:sz w:val="28"/>
          <w:szCs w:val="28"/>
        </w:rPr>
        <w:t>fact,</w:t>
      </w:r>
      <w:r w:rsidR="00451228" w:rsidRPr="005E751D">
        <w:rPr>
          <w:rFonts w:cstheme="minorHAnsi"/>
          <w:sz w:val="28"/>
          <w:szCs w:val="28"/>
        </w:rPr>
        <w:t xml:space="preserve"> in Lk 14:26-27, he repeated the same statement with greater emphasis: “</w:t>
      </w:r>
      <w:r w:rsidR="004D2113" w:rsidRPr="005E751D">
        <w:rPr>
          <w:rStyle w:val="woj"/>
          <w:rFonts w:cstheme="minorHAnsi"/>
          <w:color w:val="000000"/>
          <w:sz w:val="28"/>
          <w:szCs w:val="28"/>
          <w:shd w:val="clear" w:color="auto" w:fill="FFFFFF"/>
        </w:rPr>
        <w:t>If you want to be my disciple, you must, by comparison, hate everyone else—your father and mother, wife and children, brothers and sisters—yes, even your own life. Otherwise, you cannot be my disciple.</w:t>
      </w:r>
      <w:r w:rsidR="008C3B05" w:rsidRPr="005E751D">
        <w:rPr>
          <w:rStyle w:val="text"/>
          <w:rFonts w:cstheme="minorHAnsi"/>
          <w:b/>
          <w:bCs/>
          <w:color w:val="000000"/>
          <w:sz w:val="28"/>
          <w:szCs w:val="28"/>
          <w:shd w:val="clear" w:color="auto" w:fill="FFFFFF"/>
          <w:vertAlign w:val="superscript"/>
        </w:rPr>
        <w:t xml:space="preserve"> </w:t>
      </w:r>
      <w:r w:rsidR="004D2113" w:rsidRPr="005E751D">
        <w:rPr>
          <w:rStyle w:val="text"/>
          <w:rFonts w:cstheme="minorHAnsi"/>
          <w:b/>
          <w:bCs/>
          <w:color w:val="000000"/>
          <w:sz w:val="28"/>
          <w:szCs w:val="28"/>
          <w:shd w:val="clear" w:color="auto" w:fill="FFFFFF"/>
          <w:vertAlign w:val="superscript"/>
        </w:rPr>
        <w:t> </w:t>
      </w:r>
      <w:r w:rsidR="004D2113" w:rsidRPr="005E751D">
        <w:rPr>
          <w:rStyle w:val="woj"/>
          <w:rFonts w:cstheme="minorHAnsi"/>
          <w:color w:val="000000"/>
          <w:sz w:val="28"/>
          <w:szCs w:val="28"/>
          <w:shd w:val="clear" w:color="auto" w:fill="FFFFFF"/>
        </w:rPr>
        <w:t xml:space="preserve">And if you do not carry your own cross and follow me, </w:t>
      </w:r>
      <w:r w:rsidR="004D2113" w:rsidRPr="005E751D">
        <w:rPr>
          <w:rStyle w:val="woj"/>
          <w:rFonts w:cstheme="minorHAnsi"/>
          <w:b/>
          <w:color w:val="000000"/>
          <w:sz w:val="28"/>
          <w:szCs w:val="28"/>
          <w:shd w:val="clear" w:color="auto" w:fill="FFFFFF"/>
        </w:rPr>
        <w:t>you cannot be my disciple</w:t>
      </w:r>
      <w:r w:rsidR="004D2113" w:rsidRPr="005E751D">
        <w:rPr>
          <w:rStyle w:val="woj"/>
          <w:rFonts w:cstheme="minorHAnsi"/>
          <w:color w:val="000000"/>
          <w:sz w:val="28"/>
          <w:szCs w:val="28"/>
          <w:shd w:val="clear" w:color="auto" w:fill="FFFFFF"/>
        </w:rPr>
        <w:t>.</w:t>
      </w:r>
      <w:r w:rsidR="008C3B05" w:rsidRPr="005E751D">
        <w:rPr>
          <w:rStyle w:val="woj"/>
          <w:rFonts w:cstheme="minorHAnsi"/>
          <w:color w:val="000000"/>
          <w:sz w:val="28"/>
          <w:szCs w:val="28"/>
          <w:shd w:val="clear" w:color="auto" w:fill="FFFFFF"/>
        </w:rPr>
        <w:t>”</w:t>
      </w:r>
    </w:p>
    <w:p w14:paraId="52B11645" w14:textId="38A70474" w:rsidR="00A5058C" w:rsidRDefault="005E751D">
      <w:pPr>
        <w:rPr>
          <w:rFonts w:cstheme="minorHAnsi"/>
          <w:sz w:val="28"/>
          <w:szCs w:val="28"/>
        </w:rPr>
      </w:pPr>
      <w:r>
        <w:rPr>
          <w:rFonts w:cstheme="minorHAnsi"/>
          <w:sz w:val="28"/>
          <w:szCs w:val="28"/>
        </w:rPr>
        <w:t>To take up the cross is to be willing to die daily for Jesus. To give up our own way</w:t>
      </w:r>
      <w:r w:rsidR="008C1313">
        <w:rPr>
          <w:rFonts w:cstheme="minorHAnsi"/>
          <w:sz w:val="28"/>
          <w:szCs w:val="28"/>
        </w:rPr>
        <w:t xml:space="preserve">. </w:t>
      </w:r>
    </w:p>
    <w:p w14:paraId="7A629C0C" w14:textId="5C48D279" w:rsidR="00933598" w:rsidRDefault="002C6173">
      <w:pPr>
        <w:rPr>
          <w:rFonts w:cstheme="minorHAnsi"/>
          <w:sz w:val="28"/>
          <w:szCs w:val="28"/>
        </w:rPr>
      </w:pPr>
      <w:r>
        <w:rPr>
          <w:rFonts w:cstheme="minorHAnsi"/>
          <w:sz w:val="28"/>
          <w:szCs w:val="28"/>
        </w:rPr>
        <w:t xml:space="preserve">Ps Rick Warren pointed </w:t>
      </w:r>
      <w:r w:rsidR="00FB4008">
        <w:rPr>
          <w:rFonts w:cstheme="minorHAnsi"/>
          <w:sz w:val="28"/>
          <w:szCs w:val="28"/>
        </w:rPr>
        <w:t xml:space="preserve">out </w:t>
      </w:r>
      <w:r>
        <w:rPr>
          <w:rFonts w:cstheme="minorHAnsi"/>
          <w:sz w:val="28"/>
          <w:szCs w:val="28"/>
        </w:rPr>
        <w:t xml:space="preserve">that Jesus first called the disciples to “come and see”, then he challenged them to “come and follow” but </w:t>
      </w:r>
      <w:r w:rsidR="00FB4008">
        <w:rPr>
          <w:rFonts w:cstheme="minorHAnsi"/>
          <w:sz w:val="28"/>
          <w:szCs w:val="28"/>
        </w:rPr>
        <w:t>ultimately,</w:t>
      </w:r>
      <w:r>
        <w:rPr>
          <w:rFonts w:cstheme="minorHAnsi"/>
          <w:sz w:val="28"/>
          <w:szCs w:val="28"/>
        </w:rPr>
        <w:t xml:space="preserve"> he called them to “come and die”.  The discipleship journey is</w:t>
      </w:r>
      <w:r w:rsidR="00FB4008">
        <w:rPr>
          <w:rFonts w:cstheme="minorHAnsi"/>
          <w:sz w:val="28"/>
          <w:szCs w:val="28"/>
        </w:rPr>
        <w:t xml:space="preserve"> one where we progress from </w:t>
      </w:r>
      <w:r>
        <w:rPr>
          <w:rFonts w:cstheme="minorHAnsi"/>
          <w:sz w:val="28"/>
          <w:szCs w:val="28"/>
        </w:rPr>
        <w:t xml:space="preserve">where we just “come and see” to be willing to “come and die” for Jesus. </w:t>
      </w:r>
    </w:p>
    <w:p w14:paraId="1F137451" w14:textId="6E351539" w:rsidR="002C6173" w:rsidRDefault="00615216">
      <w:pPr>
        <w:rPr>
          <w:rFonts w:cstheme="minorHAnsi"/>
          <w:sz w:val="28"/>
          <w:szCs w:val="28"/>
        </w:rPr>
      </w:pPr>
      <w:r>
        <w:rPr>
          <w:rFonts w:cstheme="minorHAnsi"/>
          <w:sz w:val="28"/>
          <w:szCs w:val="28"/>
        </w:rPr>
        <w:t xml:space="preserve">When the </w:t>
      </w:r>
      <w:r w:rsidR="00FD004A">
        <w:rPr>
          <w:rFonts w:cstheme="minorHAnsi"/>
          <w:sz w:val="28"/>
          <w:szCs w:val="28"/>
        </w:rPr>
        <w:t>three young Hebrew boys in the book of Daniel—S</w:t>
      </w:r>
      <w:r w:rsidR="001E2181">
        <w:rPr>
          <w:rFonts w:cstheme="minorHAnsi"/>
          <w:sz w:val="28"/>
          <w:szCs w:val="28"/>
        </w:rPr>
        <w:t>h</w:t>
      </w:r>
      <w:r w:rsidR="00FD004A">
        <w:rPr>
          <w:rFonts w:cstheme="minorHAnsi"/>
          <w:sz w:val="28"/>
          <w:szCs w:val="28"/>
        </w:rPr>
        <w:t xml:space="preserve">adrach, </w:t>
      </w:r>
      <w:r w:rsidR="00FB4008">
        <w:rPr>
          <w:rFonts w:cstheme="minorHAnsi"/>
          <w:sz w:val="28"/>
          <w:szCs w:val="28"/>
        </w:rPr>
        <w:t>Meshach</w:t>
      </w:r>
      <w:r w:rsidR="001E2181">
        <w:rPr>
          <w:rFonts w:cstheme="minorHAnsi"/>
          <w:sz w:val="28"/>
          <w:szCs w:val="28"/>
        </w:rPr>
        <w:t xml:space="preserve"> and Abednego</w:t>
      </w:r>
      <w:r>
        <w:rPr>
          <w:rFonts w:cstheme="minorHAnsi"/>
          <w:sz w:val="28"/>
          <w:szCs w:val="28"/>
        </w:rPr>
        <w:t xml:space="preserve">, were asked to bow down to the statue of </w:t>
      </w:r>
      <w:r>
        <w:rPr>
          <w:rFonts w:cstheme="minorHAnsi"/>
          <w:sz w:val="28"/>
          <w:szCs w:val="28"/>
        </w:rPr>
        <w:lastRenderedPageBreak/>
        <w:t xml:space="preserve">Nebuchadnezzar </w:t>
      </w:r>
      <w:r w:rsidR="00FB4008">
        <w:rPr>
          <w:rFonts w:cstheme="minorHAnsi"/>
          <w:sz w:val="28"/>
          <w:szCs w:val="28"/>
        </w:rPr>
        <w:t xml:space="preserve">they </w:t>
      </w:r>
      <w:r w:rsidR="005546D6">
        <w:rPr>
          <w:rFonts w:cstheme="minorHAnsi"/>
          <w:sz w:val="28"/>
          <w:szCs w:val="28"/>
        </w:rPr>
        <w:t>responded,</w:t>
      </w:r>
      <w:r>
        <w:rPr>
          <w:rFonts w:cstheme="minorHAnsi"/>
          <w:sz w:val="28"/>
          <w:szCs w:val="28"/>
        </w:rPr>
        <w:t xml:space="preserve"> “</w:t>
      </w:r>
      <w:r w:rsidR="005546D6">
        <w:rPr>
          <w:rFonts w:cstheme="minorHAnsi"/>
          <w:sz w:val="28"/>
          <w:szCs w:val="28"/>
        </w:rPr>
        <w:t xml:space="preserve">We will not bow down to any image but will serve the Lord”. </w:t>
      </w:r>
    </w:p>
    <w:p w14:paraId="115E3EDA" w14:textId="1E2E34F6" w:rsidR="005546D6" w:rsidRDefault="008C367A">
      <w:pPr>
        <w:rPr>
          <w:rFonts w:cstheme="minorHAnsi"/>
          <w:sz w:val="28"/>
          <w:szCs w:val="28"/>
        </w:rPr>
      </w:pPr>
      <w:r>
        <w:rPr>
          <w:rFonts w:cstheme="minorHAnsi"/>
          <w:sz w:val="28"/>
          <w:szCs w:val="28"/>
        </w:rPr>
        <w:t>As disciples, there’s only one thing worth being concerned about. In the story of Mary and Martha, Jesus said, the only thing worth being concerned about is seeking His presence.</w:t>
      </w:r>
    </w:p>
    <w:p w14:paraId="6DB28E9E" w14:textId="496410D1" w:rsidR="008C367A" w:rsidRPr="00FB4008" w:rsidRDefault="00C829F3">
      <w:pPr>
        <w:rPr>
          <w:rFonts w:cstheme="minorHAnsi"/>
          <w:i/>
          <w:sz w:val="28"/>
          <w:szCs w:val="28"/>
        </w:rPr>
      </w:pPr>
      <w:r w:rsidRPr="00FB4008">
        <w:rPr>
          <w:rFonts w:cstheme="minorHAnsi"/>
          <w:i/>
          <w:sz w:val="28"/>
          <w:szCs w:val="28"/>
        </w:rPr>
        <w:t>(Watch Francis Chan’s video—optional)</w:t>
      </w:r>
    </w:p>
    <w:p w14:paraId="43831E6E" w14:textId="77777777" w:rsidR="005632E4" w:rsidRDefault="005632E4">
      <w:pPr>
        <w:rPr>
          <w:rFonts w:cstheme="minorHAnsi"/>
          <w:sz w:val="28"/>
          <w:szCs w:val="28"/>
        </w:rPr>
      </w:pPr>
    </w:p>
    <w:p w14:paraId="4AFC0D01" w14:textId="1301B4D6" w:rsidR="008C367A" w:rsidRDefault="008C367A">
      <w:pPr>
        <w:rPr>
          <w:rFonts w:cstheme="minorHAnsi"/>
          <w:sz w:val="28"/>
          <w:szCs w:val="28"/>
        </w:rPr>
      </w:pPr>
      <w:r>
        <w:rPr>
          <w:rFonts w:cstheme="minorHAnsi"/>
          <w:sz w:val="28"/>
          <w:szCs w:val="28"/>
        </w:rPr>
        <w:t>Discussion questions:</w:t>
      </w:r>
    </w:p>
    <w:p w14:paraId="287E9959" w14:textId="238B7879" w:rsidR="008C367A" w:rsidRDefault="008C367A">
      <w:pPr>
        <w:rPr>
          <w:rFonts w:cstheme="minorHAnsi"/>
          <w:sz w:val="28"/>
          <w:szCs w:val="28"/>
        </w:rPr>
      </w:pPr>
      <w:r>
        <w:rPr>
          <w:rFonts w:cstheme="minorHAnsi"/>
          <w:sz w:val="28"/>
          <w:szCs w:val="28"/>
        </w:rPr>
        <w:t>Jesus made it very clear that we cannot be his disciples unless we take up the cross daily and follow him. What does that mean t</w:t>
      </w:r>
      <w:r w:rsidR="005632E4">
        <w:rPr>
          <w:rFonts w:cstheme="minorHAnsi"/>
          <w:sz w:val="28"/>
          <w:szCs w:val="28"/>
        </w:rPr>
        <w:t>o you</w:t>
      </w:r>
      <w:r>
        <w:rPr>
          <w:rFonts w:cstheme="minorHAnsi"/>
          <w:sz w:val="28"/>
          <w:szCs w:val="28"/>
        </w:rPr>
        <w:t xml:space="preserve"> practically?</w:t>
      </w:r>
    </w:p>
    <w:p w14:paraId="22685052" w14:textId="080E0237" w:rsidR="008C367A" w:rsidRDefault="009B5C93">
      <w:pPr>
        <w:rPr>
          <w:rFonts w:cstheme="minorHAnsi"/>
          <w:sz w:val="28"/>
          <w:szCs w:val="28"/>
        </w:rPr>
      </w:pPr>
      <w:r>
        <w:rPr>
          <w:rFonts w:cstheme="minorHAnsi"/>
          <w:sz w:val="28"/>
          <w:szCs w:val="28"/>
        </w:rPr>
        <w:t xml:space="preserve">Shadrach, </w:t>
      </w:r>
      <w:r w:rsidR="005632E4">
        <w:rPr>
          <w:rFonts w:cstheme="minorHAnsi"/>
          <w:sz w:val="28"/>
          <w:szCs w:val="28"/>
        </w:rPr>
        <w:t>Meshach</w:t>
      </w:r>
      <w:r w:rsidR="00AD40F1">
        <w:rPr>
          <w:rFonts w:cstheme="minorHAnsi"/>
          <w:sz w:val="28"/>
          <w:szCs w:val="28"/>
        </w:rPr>
        <w:t xml:space="preserve"> and Abednego refused to bow down to any idols. What are some of the possible idols</w:t>
      </w:r>
      <w:r w:rsidR="005632E4">
        <w:rPr>
          <w:rFonts w:cstheme="minorHAnsi"/>
          <w:sz w:val="28"/>
          <w:szCs w:val="28"/>
        </w:rPr>
        <w:t xml:space="preserve"> in our lives</w:t>
      </w:r>
      <w:r w:rsidR="00AD40F1">
        <w:rPr>
          <w:rFonts w:cstheme="minorHAnsi"/>
          <w:sz w:val="28"/>
          <w:szCs w:val="28"/>
        </w:rPr>
        <w:t xml:space="preserve">? </w:t>
      </w:r>
      <w:r w:rsidR="004A32DA">
        <w:rPr>
          <w:rFonts w:cstheme="minorHAnsi"/>
          <w:sz w:val="28"/>
          <w:szCs w:val="28"/>
        </w:rPr>
        <w:t>Can you identify any in y</w:t>
      </w:r>
      <w:r w:rsidR="006C46F2">
        <w:rPr>
          <w:rFonts w:cstheme="minorHAnsi"/>
          <w:sz w:val="28"/>
          <w:szCs w:val="28"/>
        </w:rPr>
        <w:t>our own life and what will you do t</w:t>
      </w:r>
      <w:r w:rsidR="004A32DA">
        <w:rPr>
          <w:rFonts w:cstheme="minorHAnsi"/>
          <w:sz w:val="28"/>
          <w:szCs w:val="28"/>
        </w:rPr>
        <w:t>o get rid of those idols?</w:t>
      </w:r>
    </w:p>
    <w:p w14:paraId="73F55B70" w14:textId="11EC8935" w:rsidR="00760D46" w:rsidRDefault="00C829F3">
      <w:pPr>
        <w:rPr>
          <w:rFonts w:cstheme="minorHAnsi"/>
          <w:sz w:val="28"/>
          <w:szCs w:val="28"/>
        </w:rPr>
      </w:pPr>
      <w:r>
        <w:rPr>
          <w:rFonts w:cstheme="minorHAnsi"/>
          <w:sz w:val="28"/>
          <w:szCs w:val="28"/>
        </w:rPr>
        <w:t xml:space="preserve">Do you identify </w:t>
      </w:r>
      <w:r w:rsidR="00760D46">
        <w:rPr>
          <w:rFonts w:cstheme="minorHAnsi"/>
          <w:sz w:val="28"/>
          <w:szCs w:val="28"/>
        </w:rPr>
        <w:t xml:space="preserve">yourself </w:t>
      </w:r>
      <w:r>
        <w:rPr>
          <w:rFonts w:cstheme="minorHAnsi"/>
          <w:sz w:val="28"/>
          <w:szCs w:val="28"/>
        </w:rPr>
        <w:t>more with Martha</w:t>
      </w:r>
      <w:r w:rsidR="00190D56">
        <w:rPr>
          <w:rFonts w:cstheme="minorHAnsi"/>
          <w:sz w:val="28"/>
          <w:szCs w:val="28"/>
        </w:rPr>
        <w:t xml:space="preserve"> or Mary? </w:t>
      </w:r>
      <w:r w:rsidR="00760D46">
        <w:rPr>
          <w:rFonts w:cstheme="minorHAnsi"/>
          <w:sz w:val="28"/>
          <w:szCs w:val="28"/>
        </w:rPr>
        <w:t>What adju</w:t>
      </w:r>
      <w:r w:rsidR="006C46F2">
        <w:rPr>
          <w:rFonts w:cstheme="minorHAnsi"/>
          <w:sz w:val="28"/>
          <w:szCs w:val="28"/>
        </w:rPr>
        <w:t>stment do you need to make so you</w:t>
      </w:r>
      <w:r w:rsidR="00760D46">
        <w:rPr>
          <w:rFonts w:cstheme="minorHAnsi"/>
          <w:sz w:val="28"/>
          <w:szCs w:val="28"/>
        </w:rPr>
        <w:t xml:space="preserve"> can focus on the one thin</w:t>
      </w:r>
      <w:r w:rsidR="006C46F2">
        <w:rPr>
          <w:rFonts w:cstheme="minorHAnsi"/>
          <w:sz w:val="28"/>
          <w:szCs w:val="28"/>
        </w:rPr>
        <w:t>g that is mo</w:t>
      </w:r>
      <w:bookmarkStart w:id="0" w:name="_GoBack"/>
      <w:bookmarkEnd w:id="0"/>
      <w:r w:rsidR="006C46F2">
        <w:rPr>
          <w:rFonts w:cstheme="minorHAnsi"/>
          <w:sz w:val="28"/>
          <w:szCs w:val="28"/>
        </w:rPr>
        <w:t>st needed</w:t>
      </w:r>
      <w:r w:rsidR="00760D46">
        <w:rPr>
          <w:rFonts w:cstheme="minorHAnsi"/>
          <w:sz w:val="28"/>
          <w:szCs w:val="28"/>
        </w:rPr>
        <w:t xml:space="preserve">—seeking his presence? </w:t>
      </w:r>
    </w:p>
    <w:p w14:paraId="3C79436C" w14:textId="201CDC5D" w:rsidR="004A32DA" w:rsidRPr="00A5058C" w:rsidRDefault="006C46F2">
      <w:pPr>
        <w:rPr>
          <w:rFonts w:cstheme="minorHAnsi"/>
          <w:sz w:val="28"/>
          <w:szCs w:val="28"/>
        </w:rPr>
      </w:pPr>
      <w:r>
        <w:rPr>
          <w:rFonts w:cstheme="minorHAnsi"/>
          <w:sz w:val="28"/>
          <w:szCs w:val="28"/>
        </w:rPr>
        <w:t>What is your biggest take</w:t>
      </w:r>
      <w:r w:rsidR="00292BE3">
        <w:rPr>
          <w:rFonts w:cstheme="minorHAnsi"/>
          <w:sz w:val="28"/>
          <w:szCs w:val="28"/>
        </w:rPr>
        <w:t xml:space="preserve">away point from </w:t>
      </w:r>
      <w:r>
        <w:rPr>
          <w:rFonts w:cstheme="minorHAnsi"/>
          <w:sz w:val="28"/>
          <w:szCs w:val="28"/>
        </w:rPr>
        <w:t xml:space="preserve">the </w:t>
      </w:r>
      <w:r w:rsidR="00292BE3">
        <w:rPr>
          <w:rFonts w:cstheme="minorHAnsi"/>
          <w:sz w:val="28"/>
          <w:szCs w:val="28"/>
        </w:rPr>
        <w:t>Francis Chan’s video?</w:t>
      </w:r>
      <w:r w:rsidR="00C829F3">
        <w:rPr>
          <w:rFonts w:cstheme="minorHAnsi"/>
          <w:sz w:val="28"/>
          <w:szCs w:val="28"/>
        </w:rPr>
        <w:t xml:space="preserve"> (optional)</w:t>
      </w:r>
    </w:p>
    <w:sectPr w:rsidR="004A32DA" w:rsidRPr="00A50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92B"/>
    <w:multiLevelType w:val="hybridMultilevel"/>
    <w:tmpl w:val="64D491A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33"/>
    <w:rsid w:val="00017BEC"/>
    <w:rsid w:val="00124C32"/>
    <w:rsid w:val="001658F4"/>
    <w:rsid w:val="00190D56"/>
    <w:rsid w:val="001E2181"/>
    <w:rsid w:val="00292BE3"/>
    <w:rsid w:val="002C6173"/>
    <w:rsid w:val="003D5A8C"/>
    <w:rsid w:val="00451228"/>
    <w:rsid w:val="004A32DA"/>
    <w:rsid w:val="004D2113"/>
    <w:rsid w:val="005546D6"/>
    <w:rsid w:val="005632E4"/>
    <w:rsid w:val="005E751D"/>
    <w:rsid w:val="00615216"/>
    <w:rsid w:val="006C46F2"/>
    <w:rsid w:val="00760D46"/>
    <w:rsid w:val="008C1313"/>
    <w:rsid w:val="008C367A"/>
    <w:rsid w:val="008C3B05"/>
    <w:rsid w:val="00933598"/>
    <w:rsid w:val="00960433"/>
    <w:rsid w:val="009B5C93"/>
    <w:rsid w:val="00A5058C"/>
    <w:rsid w:val="00AD40F1"/>
    <w:rsid w:val="00AE6821"/>
    <w:rsid w:val="00C829F3"/>
    <w:rsid w:val="00DA2E35"/>
    <w:rsid w:val="00FB4008"/>
    <w:rsid w:val="00FD00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0567"/>
  <w15:chartTrackingRefBased/>
  <w15:docId w15:val="{EC72429F-FDED-4637-8F13-F8B672AE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5058C"/>
  </w:style>
  <w:style w:type="character" w:customStyle="1" w:styleId="woj">
    <w:name w:val="woj"/>
    <w:basedOn w:val="DefaultParagraphFont"/>
    <w:rsid w:val="00A5058C"/>
  </w:style>
  <w:style w:type="character" w:styleId="Hyperlink">
    <w:name w:val="Hyperlink"/>
    <w:basedOn w:val="DefaultParagraphFont"/>
    <w:uiPriority w:val="99"/>
    <w:semiHidden/>
    <w:unhideWhenUsed/>
    <w:rsid w:val="00A5058C"/>
    <w:rPr>
      <w:color w:val="0000FF"/>
      <w:u w:val="single"/>
    </w:rPr>
  </w:style>
  <w:style w:type="paragraph" w:styleId="ListParagraph">
    <w:name w:val="List Paragraph"/>
    <w:basedOn w:val="Normal"/>
    <w:uiPriority w:val="34"/>
    <w:qFormat/>
    <w:rsid w:val="00A50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 Leong</dc:creator>
  <cp:keywords/>
  <dc:description/>
  <cp:lastModifiedBy>Jasmine Peng</cp:lastModifiedBy>
  <cp:revision>2</cp:revision>
  <dcterms:created xsi:type="dcterms:W3CDTF">2018-04-04T01:07:00Z</dcterms:created>
  <dcterms:modified xsi:type="dcterms:W3CDTF">2018-04-04T01:07:00Z</dcterms:modified>
</cp:coreProperties>
</file>