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7B0DC" w14:textId="2D7CC7BC" w:rsidR="00DA2E35" w:rsidRPr="00051153" w:rsidRDefault="00051153">
      <w:pPr>
        <w:rPr>
          <w:sz w:val="24"/>
          <w:szCs w:val="24"/>
        </w:rPr>
      </w:pPr>
      <w:r w:rsidRPr="00051153">
        <w:rPr>
          <w:sz w:val="24"/>
          <w:szCs w:val="24"/>
        </w:rPr>
        <w:t>Connect Study—Repentance</w:t>
      </w:r>
    </w:p>
    <w:p w14:paraId="0448DCE2" w14:textId="6FB1A036" w:rsidR="00051153" w:rsidRDefault="00051153">
      <w:pPr>
        <w:rPr>
          <w:rStyle w:val="text"/>
          <w:rFonts w:ascii="Verdana" w:hAnsi="Verdana"/>
          <w:color w:val="000000"/>
          <w:shd w:val="clear" w:color="auto" w:fill="FFFFFF"/>
        </w:rPr>
      </w:pPr>
      <w:r w:rsidRPr="00051153">
        <w:rPr>
          <w:rFonts w:cstheme="minorHAnsi"/>
          <w:sz w:val="24"/>
          <w:szCs w:val="24"/>
        </w:rPr>
        <w:t xml:space="preserve">Heb 6:1-3 </w:t>
      </w:r>
      <w:r w:rsidRPr="00051153">
        <w:rPr>
          <w:rStyle w:val="text"/>
          <w:rFonts w:cstheme="minorHAnsi"/>
          <w:color w:val="000000"/>
          <w:sz w:val="24"/>
          <w:szCs w:val="24"/>
          <w:shd w:val="clear" w:color="auto" w:fill="FFFFFF"/>
        </w:rPr>
        <w:t>So let us stop going over the basic teachings about Christ again and again. Let us go on instead and become mature in our understanding. Surely we don’t need to start again with the fundamental importance of repenting from evil deeds and placing our faith in God.</w:t>
      </w:r>
      <w:r w:rsidRPr="00051153">
        <w:rPr>
          <w:rFonts w:cstheme="minorHAnsi"/>
          <w:color w:val="000000"/>
          <w:sz w:val="24"/>
          <w:szCs w:val="24"/>
          <w:shd w:val="clear" w:color="auto" w:fill="FFFFFF"/>
        </w:rPr>
        <w:t> </w:t>
      </w:r>
      <w:r w:rsidRPr="00051153">
        <w:rPr>
          <w:rStyle w:val="text"/>
          <w:rFonts w:cstheme="minorHAnsi"/>
          <w:color w:val="000000"/>
          <w:sz w:val="24"/>
          <w:szCs w:val="24"/>
          <w:shd w:val="clear" w:color="auto" w:fill="FFFFFF"/>
        </w:rPr>
        <w:t>You don’t need further instruction about baptisms, the laying on of hands, the resurrection of the dead, and eternal judgment.</w:t>
      </w:r>
      <w:r w:rsidRPr="00051153">
        <w:rPr>
          <w:rFonts w:cstheme="minorHAnsi"/>
          <w:color w:val="000000"/>
          <w:sz w:val="24"/>
          <w:szCs w:val="24"/>
          <w:shd w:val="clear" w:color="auto" w:fill="FFFFFF"/>
        </w:rPr>
        <w:t> </w:t>
      </w:r>
      <w:r w:rsidRPr="00051153">
        <w:rPr>
          <w:rStyle w:val="text"/>
          <w:rFonts w:cstheme="minorHAnsi"/>
          <w:color w:val="000000"/>
          <w:sz w:val="24"/>
          <w:szCs w:val="24"/>
          <w:shd w:val="clear" w:color="auto" w:fill="FFFFFF"/>
        </w:rPr>
        <w:t>And so, God willing, we will move forward to further understanding</w:t>
      </w:r>
      <w:r>
        <w:rPr>
          <w:rStyle w:val="text"/>
          <w:rFonts w:cstheme="minorHAnsi"/>
          <w:color w:val="000000"/>
          <w:sz w:val="24"/>
          <w:szCs w:val="24"/>
          <w:shd w:val="clear" w:color="auto" w:fill="FFFFFF"/>
        </w:rPr>
        <w:t>”</w:t>
      </w:r>
      <w:r>
        <w:rPr>
          <w:rStyle w:val="text"/>
          <w:rFonts w:ascii="Verdana" w:hAnsi="Verdana"/>
          <w:color w:val="000000"/>
          <w:shd w:val="clear" w:color="auto" w:fill="FFFFFF"/>
        </w:rPr>
        <w:t>.</w:t>
      </w:r>
    </w:p>
    <w:p w14:paraId="0C5C32BA" w14:textId="4BCCFBD7" w:rsidR="00051153" w:rsidRDefault="00051153"/>
    <w:p w14:paraId="2C08F078" w14:textId="1DCF975C" w:rsidR="00051153" w:rsidRDefault="00051153">
      <w:pPr>
        <w:rPr>
          <w:b/>
        </w:rPr>
      </w:pPr>
      <w:r w:rsidRPr="00051153">
        <w:rPr>
          <w:b/>
        </w:rPr>
        <w:t>What is repentance?</w:t>
      </w:r>
    </w:p>
    <w:p w14:paraId="3FEE66BC" w14:textId="01F1D759" w:rsidR="00051153" w:rsidRDefault="00051153">
      <w:pPr>
        <w:rPr>
          <w:sz w:val="24"/>
          <w:szCs w:val="24"/>
        </w:rPr>
      </w:pPr>
      <w:r>
        <w:rPr>
          <w:sz w:val="24"/>
          <w:szCs w:val="24"/>
        </w:rPr>
        <w:t>“</w:t>
      </w:r>
      <w:r w:rsidRPr="00051153">
        <w:rPr>
          <w:i/>
          <w:sz w:val="24"/>
          <w:szCs w:val="24"/>
        </w:rPr>
        <w:t>Repentance is changing from what I want to what God says</w:t>
      </w:r>
      <w:r>
        <w:rPr>
          <w:sz w:val="24"/>
          <w:szCs w:val="24"/>
        </w:rPr>
        <w:t>”.</w:t>
      </w:r>
    </w:p>
    <w:p w14:paraId="35DF2ACE" w14:textId="74C53181" w:rsidR="00051153" w:rsidRDefault="00051153">
      <w:pPr>
        <w:rPr>
          <w:sz w:val="24"/>
          <w:szCs w:val="24"/>
        </w:rPr>
      </w:pPr>
      <w:r>
        <w:rPr>
          <w:sz w:val="24"/>
          <w:szCs w:val="24"/>
        </w:rPr>
        <w:t xml:space="preserve">The Greek word for repentance, </w:t>
      </w:r>
      <w:r w:rsidRPr="00051153">
        <w:rPr>
          <w:i/>
          <w:sz w:val="24"/>
          <w:szCs w:val="24"/>
        </w:rPr>
        <w:t>Metonia</w:t>
      </w:r>
      <w:r>
        <w:rPr>
          <w:sz w:val="24"/>
          <w:szCs w:val="24"/>
        </w:rPr>
        <w:t>, appear</w:t>
      </w:r>
      <w:r w:rsidR="002F6E94">
        <w:rPr>
          <w:sz w:val="24"/>
          <w:szCs w:val="24"/>
        </w:rPr>
        <w:t>s</w:t>
      </w:r>
      <w:r>
        <w:rPr>
          <w:sz w:val="24"/>
          <w:szCs w:val="24"/>
        </w:rPr>
        <w:t xml:space="preserve"> 50 times in the New Testament. It means a change of mind. It is a change of the whole personality from a sinful course of action to God.</w:t>
      </w:r>
      <w:r w:rsidR="00BA2641">
        <w:rPr>
          <w:sz w:val="24"/>
          <w:szCs w:val="24"/>
        </w:rPr>
        <w:t xml:space="preserve"> </w:t>
      </w:r>
      <w:r w:rsidR="006E3F0F">
        <w:rPr>
          <w:sz w:val="24"/>
          <w:szCs w:val="24"/>
        </w:rPr>
        <w:t xml:space="preserve">It means repentance is not just the change of intentions or plans but actions. </w:t>
      </w:r>
    </w:p>
    <w:p w14:paraId="28A00335" w14:textId="77777777" w:rsidR="006E3F0F" w:rsidRDefault="006E3F0F">
      <w:pPr>
        <w:rPr>
          <w:sz w:val="24"/>
          <w:szCs w:val="24"/>
        </w:rPr>
      </w:pPr>
    </w:p>
    <w:p w14:paraId="3E5219BC" w14:textId="19FD1923" w:rsidR="005D0535" w:rsidRPr="00BA2641" w:rsidRDefault="00BA2641">
      <w:pPr>
        <w:rPr>
          <w:b/>
          <w:sz w:val="24"/>
          <w:szCs w:val="24"/>
        </w:rPr>
      </w:pPr>
      <w:r w:rsidRPr="00BA2641">
        <w:rPr>
          <w:b/>
          <w:sz w:val="24"/>
          <w:szCs w:val="24"/>
        </w:rPr>
        <w:t xml:space="preserve"> The Importance of repentance</w:t>
      </w:r>
    </w:p>
    <w:p w14:paraId="26C793B7" w14:textId="3857A8CD" w:rsidR="00051153" w:rsidRDefault="00573C42">
      <w:pPr>
        <w:rPr>
          <w:sz w:val="24"/>
          <w:szCs w:val="24"/>
        </w:rPr>
      </w:pPr>
      <w:r>
        <w:rPr>
          <w:sz w:val="24"/>
          <w:szCs w:val="24"/>
        </w:rPr>
        <w:t>Each of these Bible characters speak strongly about repentance. Read these verse</w:t>
      </w:r>
      <w:r w:rsidR="00A14E7E">
        <w:rPr>
          <w:sz w:val="24"/>
          <w:szCs w:val="24"/>
        </w:rPr>
        <w:t>s</w:t>
      </w:r>
      <w:r>
        <w:rPr>
          <w:sz w:val="24"/>
          <w:szCs w:val="24"/>
        </w:rPr>
        <w:t xml:space="preserve"> to see what they say:</w:t>
      </w:r>
    </w:p>
    <w:p w14:paraId="7C2E0F17" w14:textId="5EF976D4" w:rsidR="00573C42" w:rsidRDefault="00E13FA2">
      <w:pPr>
        <w:rPr>
          <w:sz w:val="24"/>
          <w:szCs w:val="24"/>
        </w:rPr>
      </w:pPr>
      <w:r>
        <w:rPr>
          <w:sz w:val="24"/>
          <w:szCs w:val="24"/>
        </w:rPr>
        <w:t>Jesus</w:t>
      </w:r>
      <w:r w:rsidR="003627EA">
        <w:rPr>
          <w:sz w:val="24"/>
          <w:szCs w:val="24"/>
        </w:rPr>
        <w:t>—Matt 11:20</w:t>
      </w:r>
    </w:p>
    <w:p w14:paraId="235095A8" w14:textId="54819280" w:rsidR="003627EA" w:rsidRDefault="003627EA">
      <w:pPr>
        <w:rPr>
          <w:sz w:val="24"/>
          <w:szCs w:val="24"/>
        </w:rPr>
      </w:pPr>
      <w:r>
        <w:rPr>
          <w:sz w:val="24"/>
          <w:szCs w:val="24"/>
        </w:rPr>
        <w:t>Peter –Acts 2:38</w:t>
      </w:r>
    </w:p>
    <w:p w14:paraId="09DE1903" w14:textId="1BF7F992" w:rsidR="00190A17" w:rsidRDefault="00190A17">
      <w:pPr>
        <w:rPr>
          <w:sz w:val="24"/>
          <w:szCs w:val="24"/>
        </w:rPr>
      </w:pPr>
      <w:r>
        <w:rPr>
          <w:sz w:val="24"/>
          <w:szCs w:val="24"/>
        </w:rPr>
        <w:t>Paul—Acts 26: 20</w:t>
      </w:r>
    </w:p>
    <w:p w14:paraId="132E107C" w14:textId="6C2B8AA1" w:rsidR="005C4AFA" w:rsidRDefault="005C4AFA">
      <w:pPr>
        <w:rPr>
          <w:sz w:val="24"/>
          <w:szCs w:val="24"/>
        </w:rPr>
      </w:pPr>
      <w:r>
        <w:rPr>
          <w:sz w:val="24"/>
          <w:szCs w:val="24"/>
        </w:rPr>
        <w:t>God the Father—Acts 17:30</w:t>
      </w:r>
    </w:p>
    <w:p w14:paraId="5D723F64" w14:textId="26EB7EA7" w:rsidR="005C4AFA" w:rsidRDefault="005C4AFA">
      <w:pPr>
        <w:rPr>
          <w:sz w:val="24"/>
          <w:szCs w:val="24"/>
        </w:rPr>
      </w:pPr>
    </w:p>
    <w:p w14:paraId="33669413" w14:textId="7897A081" w:rsidR="008E09B9" w:rsidRPr="007721AA" w:rsidRDefault="008E09B9">
      <w:pPr>
        <w:rPr>
          <w:rFonts w:cstheme="minorHAnsi"/>
          <w:sz w:val="24"/>
          <w:szCs w:val="24"/>
        </w:rPr>
      </w:pPr>
      <w:r w:rsidRPr="007721AA">
        <w:rPr>
          <w:rFonts w:cstheme="minorHAnsi"/>
          <w:sz w:val="24"/>
          <w:szCs w:val="24"/>
        </w:rPr>
        <w:t>1 Cor 6:9-10 “</w:t>
      </w:r>
      <w:r w:rsidR="007721AA" w:rsidRPr="007721AA">
        <w:rPr>
          <w:rStyle w:val="text"/>
          <w:rFonts w:cstheme="minorHAnsi"/>
          <w:color w:val="000000"/>
          <w:sz w:val="24"/>
          <w:szCs w:val="24"/>
          <w:shd w:val="clear" w:color="auto" w:fill="FFFFFF"/>
        </w:rPr>
        <w:t>Don’t you realize that those who do wrong will not inherit the Kingdom of God? Don’t fool yourselves. Those who indulge in sexual sin, or who worship idols, or commit adultery, or are male prostitutes, or practice homosexuality,</w:t>
      </w:r>
      <w:r w:rsidR="007721AA" w:rsidRPr="007721AA">
        <w:rPr>
          <w:rFonts w:cstheme="minorHAnsi"/>
          <w:color w:val="000000"/>
          <w:sz w:val="24"/>
          <w:szCs w:val="24"/>
          <w:shd w:val="clear" w:color="auto" w:fill="FFFFFF"/>
        </w:rPr>
        <w:t> </w:t>
      </w:r>
      <w:r w:rsidR="007721AA" w:rsidRPr="007721AA">
        <w:rPr>
          <w:rStyle w:val="text"/>
          <w:rFonts w:cstheme="minorHAnsi"/>
          <w:color w:val="000000"/>
          <w:sz w:val="24"/>
          <w:szCs w:val="24"/>
          <w:shd w:val="clear" w:color="auto" w:fill="FFFFFF"/>
        </w:rPr>
        <w:t>or are thieves, or greedy people, or drunkards, or are abusive, or cheat people—none of these will inherit the Kingdom of God”</w:t>
      </w:r>
    </w:p>
    <w:p w14:paraId="4D4D2F97" w14:textId="6BF5749D" w:rsidR="00573C42" w:rsidRDefault="00573C42">
      <w:pPr>
        <w:rPr>
          <w:sz w:val="24"/>
          <w:szCs w:val="24"/>
        </w:rPr>
      </w:pPr>
    </w:p>
    <w:p w14:paraId="42879FB3" w14:textId="47916409" w:rsidR="007721AA" w:rsidRDefault="00404BA6">
      <w:pPr>
        <w:rPr>
          <w:sz w:val="24"/>
          <w:szCs w:val="24"/>
        </w:rPr>
      </w:pPr>
      <w:r>
        <w:rPr>
          <w:sz w:val="24"/>
          <w:szCs w:val="24"/>
        </w:rPr>
        <w:t>Worldly repentance vs Godly repentance</w:t>
      </w:r>
    </w:p>
    <w:p w14:paraId="2FB791C0" w14:textId="4617409C" w:rsidR="00404BA6" w:rsidRDefault="00B82B3D">
      <w:pPr>
        <w:rPr>
          <w:rFonts w:ascii="Verdana" w:hAnsi="Verdana"/>
          <w:color w:val="000000"/>
          <w:shd w:val="clear" w:color="auto" w:fill="FFFFFF"/>
        </w:rPr>
      </w:pPr>
      <w:r w:rsidRPr="00AA2C14">
        <w:rPr>
          <w:rFonts w:cstheme="minorHAnsi"/>
          <w:sz w:val="24"/>
          <w:szCs w:val="24"/>
        </w:rPr>
        <w:t xml:space="preserve">2 Cor 7:10 </w:t>
      </w:r>
      <w:r w:rsidR="00AA2C14" w:rsidRPr="00AA2C14">
        <w:rPr>
          <w:rFonts w:cstheme="minorHAnsi"/>
          <w:b/>
          <w:bCs/>
          <w:color w:val="000000"/>
          <w:sz w:val="24"/>
          <w:szCs w:val="24"/>
          <w:shd w:val="clear" w:color="auto" w:fill="FFFFFF"/>
          <w:vertAlign w:val="superscript"/>
        </w:rPr>
        <w:t> </w:t>
      </w:r>
      <w:r w:rsidR="00AA2C14" w:rsidRPr="00AA2C14">
        <w:rPr>
          <w:rFonts w:cstheme="minorHAnsi"/>
          <w:color w:val="000000"/>
          <w:sz w:val="24"/>
          <w:szCs w:val="24"/>
          <w:shd w:val="clear" w:color="auto" w:fill="FFFFFF"/>
        </w:rPr>
        <w:t>For the kind of sorrow God wants us to experience leads us away from sin and results in salvation. There’s no regret for that kind of sorrow. But worldly sorrow, which lacks repentance, results in spiritual death</w:t>
      </w:r>
      <w:r w:rsidR="00AA2C14">
        <w:rPr>
          <w:rFonts w:ascii="Verdana" w:hAnsi="Verdana"/>
          <w:color w:val="000000"/>
          <w:shd w:val="clear" w:color="auto" w:fill="FFFFFF"/>
        </w:rPr>
        <w:t>.</w:t>
      </w:r>
    </w:p>
    <w:p w14:paraId="05168441" w14:textId="5BEA5166" w:rsidR="00AA2C14" w:rsidRDefault="000D0A86">
      <w:pPr>
        <w:rPr>
          <w:sz w:val="24"/>
          <w:szCs w:val="24"/>
        </w:rPr>
      </w:pPr>
      <w:r>
        <w:rPr>
          <w:sz w:val="24"/>
          <w:szCs w:val="24"/>
        </w:rPr>
        <w:t xml:space="preserve">Judas was sorrowful about his betrayal of Jesus yet he did not repent. </w:t>
      </w:r>
      <w:r w:rsidR="00E0786D">
        <w:rPr>
          <w:sz w:val="24"/>
          <w:szCs w:val="24"/>
        </w:rPr>
        <w:t xml:space="preserve">Also contrasting Saul and David. Both of them were </w:t>
      </w:r>
      <w:r w:rsidR="00445CEE">
        <w:rPr>
          <w:sz w:val="24"/>
          <w:szCs w:val="24"/>
        </w:rPr>
        <w:t xml:space="preserve">anointed as kings. Both of them sinned.  But when Saul was confronted by Samuel, his focus was </w:t>
      </w:r>
      <w:r w:rsidR="00903C87">
        <w:rPr>
          <w:sz w:val="24"/>
          <w:szCs w:val="24"/>
        </w:rPr>
        <w:t xml:space="preserve">on himself. He said to Samuel, “I know I messed up, </w:t>
      </w:r>
      <w:r w:rsidR="00BD0DB7">
        <w:rPr>
          <w:sz w:val="24"/>
          <w:szCs w:val="24"/>
        </w:rPr>
        <w:t xml:space="preserve">but </w:t>
      </w:r>
      <w:r w:rsidR="00BD0DB7">
        <w:rPr>
          <w:sz w:val="24"/>
          <w:szCs w:val="24"/>
        </w:rPr>
        <w:lastRenderedPageBreak/>
        <w:t xml:space="preserve">please at least honour me before the elders of my people and </w:t>
      </w:r>
      <w:r w:rsidR="006632B6">
        <w:rPr>
          <w:sz w:val="24"/>
          <w:szCs w:val="24"/>
        </w:rPr>
        <w:t>before Israel…” (paraphrase). He was more concerned about the embarrassment. But when King David was confronted by Nathan about his sin of adultery</w:t>
      </w:r>
      <w:r w:rsidR="00B437D7">
        <w:rPr>
          <w:sz w:val="24"/>
          <w:szCs w:val="24"/>
        </w:rPr>
        <w:t xml:space="preserve"> and murder. He repented in front of the leaders. “I’ve hurt the heart of the one I love”</w:t>
      </w:r>
      <w:r w:rsidR="004C438A">
        <w:rPr>
          <w:sz w:val="24"/>
          <w:szCs w:val="24"/>
        </w:rPr>
        <w:t xml:space="preserve">. When we sin, do we wait till we are caught out before we repent? </w:t>
      </w:r>
      <w:r w:rsidR="002F6353">
        <w:rPr>
          <w:sz w:val="24"/>
          <w:szCs w:val="24"/>
        </w:rPr>
        <w:t xml:space="preserve">Are we more concerned about the human consequences or </w:t>
      </w:r>
      <w:r w:rsidR="00D033A7">
        <w:rPr>
          <w:sz w:val="24"/>
          <w:szCs w:val="24"/>
        </w:rPr>
        <w:t>breaking God’s heart?</w:t>
      </w:r>
    </w:p>
    <w:p w14:paraId="47418F12" w14:textId="391A7749" w:rsidR="00D033A7" w:rsidRDefault="00D033A7">
      <w:pPr>
        <w:rPr>
          <w:sz w:val="24"/>
          <w:szCs w:val="24"/>
        </w:rPr>
      </w:pPr>
    </w:p>
    <w:p w14:paraId="475F0BE1" w14:textId="5E59101B" w:rsidR="00D033A7" w:rsidRDefault="00D033A7">
      <w:pPr>
        <w:rPr>
          <w:sz w:val="24"/>
          <w:szCs w:val="24"/>
        </w:rPr>
      </w:pPr>
      <w:r>
        <w:rPr>
          <w:sz w:val="24"/>
          <w:szCs w:val="24"/>
        </w:rPr>
        <w:t>Our Hope</w:t>
      </w:r>
    </w:p>
    <w:p w14:paraId="19CBD0D9" w14:textId="30ED3C55" w:rsidR="00D033A7" w:rsidRDefault="00D033A7">
      <w:pPr>
        <w:rPr>
          <w:sz w:val="24"/>
          <w:szCs w:val="24"/>
        </w:rPr>
      </w:pPr>
      <w:r>
        <w:rPr>
          <w:sz w:val="24"/>
          <w:szCs w:val="24"/>
        </w:rPr>
        <w:t>God’s love is inexhaustible. His blood is enough to cover every sin. He is powe</w:t>
      </w:r>
      <w:r w:rsidR="004936B2">
        <w:rPr>
          <w:sz w:val="24"/>
          <w:szCs w:val="24"/>
        </w:rPr>
        <w:t xml:space="preserve">rful enough to break every bondage of sin. </w:t>
      </w:r>
    </w:p>
    <w:p w14:paraId="1830456C" w14:textId="0EE41116" w:rsidR="005B534E" w:rsidRDefault="005B534E">
      <w:pPr>
        <w:rPr>
          <w:sz w:val="24"/>
          <w:szCs w:val="24"/>
        </w:rPr>
      </w:pPr>
    </w:p>
    <w:p w14:paraId="5E702C17" w14:textId="2F99B33D" w:rsidR="005B534E" w:rsidRDefault="005B534E">
      <w:pPr>
        <w:rPr>
          <w:sz w:val="24"/>
          <w:szCs w:val="24"/>
        </w:rPr>
      </w:pPr>
      <w:r>
        <w:rPr>
          <w:sz w:val="24"/>
          <w:szCs w:val="24"/>
        </w:rPr>
        <w:t>Discussion:</w:t>
      </w:r>
    </w:p>
    <w:p w14:paraId="367E08D2" w14:textId="2484651B" w:rsidR="005B534E" w:rsidRDefault="005B534E">
      <w:pPr>
        <w:rPr>
          <w:sz w:val="24"/>
          <w:szCs w:val="24"/>
        </w:rPr>
      </w:pPr>
      <w:r>
        <w:rPr>
          <w:sz w:val="24"/>
          <w:szCs w:val="24"/>
        </w:rPr>
        <w:t>What is one area that you have ‘repented’ from since last year?</w:t>
      </w:r>
      <w:r w:rsidR="00F64D27">
        <w:rPr>
          <w:sz w:val="24"/>
          <w:szCs w:val="24"/>
        </w:rPr>
        <w:t xml:space="preserve"> </w:t>
      </w:r>
      <w:r w:rsidR="0020175B">
        <w:rPr>
          <w:sz w:val="24"/>
          <w:szCs w:val="24"/>
        </w:rPr>
        <w:t xml:space="preserve">Has there been any </w:t>
      </w:r>
      <w:r w:rsidR="00F64D27">
        <w:rPr>
          <w:sz w:val="24"/>
          <w:szCs w:val="24"/>
        </w:rPr>
        <w:t>discernible change in your attitude/behaviour etc?</w:t>
      </w:r>
    </w:p>
    <w:p w14:paraId="7B17B196" w14:textId="0F0E66BA" w:rsidR="00F64D27" w:rsidRDefault="004262BD">
      <w:pPr>
        <w:rPr>
          <w:sz w:val="24"/>
          <w:szCs w:val="24"/>
        </w:rPr>
      </w:pPr>
      <w:r>
        <w:rPr>
          <w:sz w:val="24"/>
          <w:szCs w:val="24"/>
        </w:rPr>
        <w:t xml:space="preserve">Put in your own words the difference between </w:t>
      </w:r>
      <w:r w:rsidR="0020175B">
        <w:rPr>
          <w:sz w:val="24"/>
          <w:szCs w:val="24"/>
        </w:rPr>
        <w:t>Godly sorrow and worldly sorrow.</w:t>
      </w:r>
      <w:bookmarkStart w:id="0" w:name="_GoBack"/>
      <w:bookmarkEnd w:id="0"/>
    </w:p>
    <w:p w14:paraId="1D57359D" w14:textId="4517E393" w:rsidR="004262BD" w:rsidRDefault="004262BD">
      <w:pPr>
        <w:rPr>
          <w:sz w:val="24"/>
          <w:szCs w:val="24"/>
        </w:rPr>
      </w:pPr>
      <w:r>
        <w:rPr>
          <w:sz w:val="24"/>
          <w:szCs w:val="24"/>
        </w:rPr>
        <w:t xml:space="preserve">Ps Jonathan mentioned </w:t>
      </w:r>
      <w:r w:rsidR="00F24FD3">
        <w:rPr>
          <w:sz w:val="24"/>
          <w:szCs w:val="24"/>
        </w:rPr>
        <w:t xml:space="preserve">that </w:t>
      </w:r>
      <w:r w:rsidR="00E353E7">
        <w:rPr>
          <w:sz w:val="24"/>
          <w:szCs w:val="24"/>
        </w:rPr>
        <w:t xml:space="preserve">1 Cor 6:9-10 </w:t>
      </w:r>
      <w:r w:rsidR="00F24FD3">
        <w:rPr>
          <w:sz w:val="24"/>
          <w:szCs w:val="24"/>
        </w:rPr>
        <w:t>does</w:t>
      </w:r>
      <w:r w:rsidR="0084399E">
        <w:rPr>
          <w:sz w:val="24"/>
          <w:szCs w:val="24"/>
        </w:rPr>
        <w:t xml:space="preserve"> not refer </w:t>
      </w:r>
      <w:r w:rsidR="00E353E7">
        <w:rPr>
          <w:sz w:val="24"/>
          <w:szCs w:val="24"/>
        </w:rPr>
        <w:t>to</w:t>
      </w:r>
      <w:r>
        <w:rPr>
          <w:sz w:val="24"/>
          <w:szCs w:val="24"/>
        </w:rPr>
        <w:t xml:space="preserve"> a believer who struggles with sin</w:t>
      </w:r>
      <w:r w:rsidR="0084399E">
        <w:rPr>
          <w:sz w:val="24"/>
          <w:szCs w:val="24"/>
        </w:rPr>
        <w:t>,</w:t>
      </w:r>
      <w:r>
        <w:rPr>
          <w:sz w:val="24"/>
          <w:szCs w:val="24"/>
        </w:rPr>
        <w:t xml:space="preserve"> </w:t>
      </w:r>
      <w:r w:rsidR="00E353E7">
        <w:rPr>
          <w:sz w:val="24"/>
          <w:szCs w:val="24"/>
        </w:rPr>
        <w:t xml:space="preserve">but </w:t>
      </w:r>
      <w:r w:rsidR="0084399E">
        <w:rPr>
          <w:sz w:val="24"/>
          <w:szCs w:val="24"/>
        </w:rPr>
        <w:t xml:space="preserve">to </w:t>
      </w:r>
      <w:r w:rsidR="00E353E7">
        <w:rPr>
          <w:sz w:val="24"/>
          <w:szCs w:val="24"/>
        </w:rPr>
        <w:t>someone who</w:t>
      </w:r>
      <w:r w:rsidR="0084399E">
        <w:rPr>
          <w:sz w:val="24"/>
          <w:szCs w:val="24"/>
        </w:rPr>
        <w:t xml:space="preserve"> practices sin.</w:t>
      </w:r>
      <w:r>
        <w:rPr>
          <w:sz w:val="24"/>
          <w:szCs w:val="24"/>
        </w:rPr>
        <w:t xml:space="preserve"> </w:t>
      </w:r>
      <w:r w:rsidR="0084399E">
        <w:rPr>
          <w:sz w:val="24"/>
          <w:szCs w:val="24"/>
        </w:rPr>
        <w:t>W</w:t>
      </w:r>
      <w:r w:rsidR="00FC0563">
        <w:rPr>
          <w:sz w:val="24"/>
          <w:szCs w:val="24"/>
        </w:rPr>
        <w:t>h</w:t>
      </w:r>
      <w:r w:rsidR="00E353E7">
        <w:rPr>
          <w:sz w:val="24"/>
          <w:szCs w:val="24"/>
        </w:rPr>
        <w:t>at is the difference between these two groups of people?</w:t>
      </w:r>
    </w:p>
    <w:p w14:paraId="543DC6FB" w14:textId="77777777" w:rsidR="00E353E7" w:rsidRDefault="00E353E7">
      <w:pPr>
        <w:rPr>
          <w:sz w:val="24"/>
          <w:szCs w:val="24"/>
        </w:rPr>
      </w:pPr>
    </w:p>
    <w:p w14:paraId="0CB5765C" w14:textId="77777777" w:rsidR="005B534E" w:rsidRPr="00051153" w:rsidRDefault="005B534E">
      <w:pPr>
        <w:rPr>
          <w:sz w:val="24"/>
          <w:szCs w:val="24"/>
        </w:rPr>
      </w:pPr>
    </w:p>
    <w:p w14:paraId="146F2A11" w14:textId="77777777" w:rsidR="00051153" w:rsidRDefault="00051153"/>
    <w:sectPr w:rsidR="00051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53"/>
    <w:rsid w:val="00017BEC"/>
    <w:rsid w:val="00051153"/>
    <w:rsid w:val="000D0A86"/>
    <w:rsid w:val="00190A17"/>
    <w:rsid w:val="0020175B"/>
    <w:rsid w:val="002F6353"/>
    <w:rsid w:val="002F6E94"/>
    <w:rsid w:val="003627EA"/>
    <w:rsid w:val="00404BA6"/>
    <w:rsid w:val="004262BD"/>
    <w:rsid w:val="00445CEE"/>
    <w:rsid w:val="004936B2"/>
    <w:rsid w:val="004C438A"/>
    <w:rsid w:val="00573C42"/>
    <w:rsid w:val="005B534E"/>
    <w:rsid w:val="005C4AFA"/>
    <w:rsid w:val="005D0535"/>
    <w:rsid w:val="006632B6"/>
    <w:rsid w:val="006E3F0F"/>
    <w:rsid w:val="007721AA"/>
    <w:rsid w:val="0084399E"/>
    <w:rsid w:val="008E09B9"/>
    <w:rsid w:val="00903C87"/>
    <w:rsid w:val="00A14E7E"/>
    <w:rsid w:val="00AA2C14"/>
    <w:rsid w:val="00B437D7"/>
    <w:rsid w:val="00B82B3D"/>
    <w:rsid w:val="00BA2641"/>
    <w:rsid w:val="00BD0DB7"/>
    <w:rsid w:val="00D033A7"/>
    <w:rsid w:val="00DA2E35"/>
    <w:rsid w:val="00E0786D"/>
    <w:rsid w:val="00E13FA2"/>
    <w:rsid w:val="00E353E7"/>
    <w:rsid w:val="00F24FD3"/>
    <w:rsid w:val="00F64D27"/>
    <w:rsid w:val="00F75D6D"/>
    <w:rsid w:val="00FC05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1D1D"/>
  <w15:chartTrackingRefBased/>
  <w15:docId w15:val="{C16CE63F-28E2-4D48-853A-76E10067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51153"/>
  </w:style>
  <w:style w:type="character" w:styleId="Hyperlink">
    <w:name w:val="Hyperlink"/>
    <w:basedOn w:val="DefaultParagraphFont"/>
    <w:uiPriority w:val="99"/>
    <w:semiHidden/>
    <w:unhideWhenUsed/>
    <w:rsid w:val="00051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 Leong</dc:creator>
  <cp:keywords/>
  <dc:description/>
  <cp:lastModifiedBy>Eugene Kang</cp:lastModifiedBy>
  <cp:revision>33</cp:revision>
  <dcterms:created xsi:type="dcterms:W3CDTF">2018-08-08T23:48:00Z</dcterms:created>
  <dcterms:modified xsi:type="dcterms:W3CDTF">2018-08-09T05:32:00Z</dcterms:modified>
</cp:coreProperties>
</file>